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AC34E" w14:textId="77777777" w:rsidR="00194172" w:rsidRDefault="00194172" w:rsidP="00052386">
      <w:pPr>
        <w:tabs>
          <w:tab w:val="left" w:pos="567"/>
        </w:tabs>
        <w:spacing w:after="0" w:line="360" w:lineRule="auto"/>
        <w:ind w:right="-567" w:firstLine="567"/>
        <w:jc w:val="right"/>
        <w:rPr>
          <w:rFonts w:ascii="GHEA Mariam" w:hAnsi="GHEA Mariam" w:cs="Miriam"/>
          <w:sz w:val="24"/>
          <w:szCs w:val="24"/>
          <w:lang w:val="hy-AM"/>
        </w:rPr>
      </w:pPr>
    </w:p>
    <w:p w14:paraId="3AFF07CF" w14:textId="3303490D" w:rsidR="00924BDA" w:rsidRPr="00454413" w:rsidRDefault="00924BDA" w:rsidP="00052386">
      <w:pPr>
        <w:tabs>
          <w:tab w:val="left" w:pos="567"/>
        </w:tabs>
        <w:spacing w:after="0" w:line="360" w:lineRule="auto"/>
        <w:ind w:right="-567" w:firstLine="567"/>
        <w:jc w:val="right"/>
        <w:rPr>
          <w:rFonts w:ascii="GHEA Mariam" w:hAnsi="GHEA Mariam" w:cs="Miriam"/>
          <w:sz w:val="24"/>
          <w:szCs w:val="24"/>
          <w:lang w:val="hy-AM"/>
        </w:rPr>
      </w:pPr>
      <w:r w:rsidRPr="00454413">
        <w:rPr>
          <w:rFonts w:ascii="GHEA Mariam" w:hAnsi="GHEA Mariam"/>
          <w:noProof/>
          <w:sz w:val="24"/>
          <w:szCs w:val="24"/>
          <w:lang w:val="en-US" w:eastAsia="zh-CN"/>
        </w:rPr>
        <w:drawing>
          <wp:anchor distT="0" distB="0" distL="114300" distR="114300" simplePos="0" relativeHeight="251659264" behindDoc="0" locked="0" layoutInCell="1" allowOverlap="1" wp14:anchorId="502BCA5C" wp14:editId="6E0DBAD8">
            <wp:simplePos x="0" y="0"/>
            <wp:positionH relativeFrom="column">
              <wp:posOffset>2649717</wp:posOffset>
            </wp:positionH>
            <wp:positionV relativeFrom="paragraph">
              <wp:posOffset>-39756</wp:posOffset>
            </wp:positionV>
            <wp:extent cx="1276350"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17D">
        <w:rPr>
          <w:rFonts w:ascii="GHEA Mariam" w:hAnsi="GHEA Mariam" w:cs="Miriam"/>
          <w:sz w:val="24"/>
          <w:szCs w:val="24"/>
          <w:lang w:val="hy-AM"/>
        </w:rPr>
        <w:t xml:space="preserve"> </w:t>
      </w:r>
      <w:r w:rsidR="00DA5F48" w:rsidRPr="00454413">
        <w:rPr>
          <w:rFonts w:ascii="GHEA Mariam" w:hAnsi="GHEA Mariam" w:cs="Miriam"/>
          <w:sz w:val="24"/>
          <w:szCs w:val="24"/>
          <w:lang w:val="hy-AM"/>
        </w:rPr>
        <w:t>ԵԴ/0009/11/20</w:t>
      </w:r>
    </w:p>
    <w:p w14:paraId="504935C3" w14:textId="77777777" w:rsidR="00924BDA" w:rsidRPr="00454413" w:rsidRDefault="00924BDA" w:rsidP="00052386">
      <w:pPr>
        <w:tabs>
          <w:tab w:val="left" w:pos="567"/>
        </w:tabs>
        <w:spacing w:after="0" w:line="360" w:lineRule="auto"/>
        <w:ind w:right="-567" w:firstLine="567"/>
        <w:jc w:val="right"/>
        <w:rPr>
          <w:rFonts w:ascii="GHEA Mariam" w:hAnsi="GHEA Mariam" w:cs="Miriam"/>
          <w:sz w:val="24"/>
          <w:szCs w:val="24"/>
          <w:lang w:val="hy-AM"/>
        </w:rPr>
      </w:pPr>
    </w:p>
    <w:p w14:paraId="776FEAD9" w14:textId="77777777" w:rsidR="00924BDA" w:rsidRPr="00593324" w:rsidRDefault="00924BDA" w:rsidP="00052386">
      <w:pPr>
        <w:tabs>
          <w:tab w:val="left" w:pos="567"/>
          <w:tab w:val="left" w:pos="9356"/>
        </w:tabs>
        <w:spacing w:after="0" w:line="360" w:lineRule="auto"/>
        <w:ind w:right="-567"/>
        <w:rPr>
          <w:rFonts w:ascii="GHEA Mariam" w:hAnsi="GHEA Mariam" w:cs="Miriam"/>
          <w:sz w:val="28"/>
          <w:szCs w:val="28"/>
          <w:lang w:val="hy-AM"/>
        </w:rPr>
      </w:pPr>
      <w:r w:rsidRPr="00593324">
        <w:rPr>
          <w:rFonts w:ascii="GHEA Mariam" w:hAnsi="GHEA Mariam" w:cs="Miriam"/>
          <w:sz w:val="24"/>
          <w:szCs w:val="24"/>
          <w:lang w:val="hy-AM"/>
        </w:rPr>
        <w:t xml:space="preserve"> </w:t>
      </w:r>
    </w:p>
    <w:p w14:paraId="6E424B27" w14:textId="77777777" w:rsidR="00341EC9" w:rsidRPr="00A023F2" w:rsidRDefault="00924BDA" w:rsidP="00052386">
      <w:pPr>
        <w:tabs>
          <w:tab w:val="left" w:pos="567"/>
          <w:tab w:val="left" w:pos="9356"/>
        </w:tabs>
        <w:spacing w:after="0" w:line="360" w:lineRule="auto"/>
        <w:ind w:right="-567" w:firstLine="567"/>
        <w:jc w:val="center"/>
        <w:rPr>
          <w:rFonts w:ascii="GHEA Mariam" w:hAnsi="GHEA Mariam" w:cs="Miriam"/>
          <w:sz w:val="30"/>
          <w:szCs w:val="30"/>
          <w:lang w:val="hy-AM"/>
        </w:rPr>
      </w:pPr>
      <w:r w:rsidRPr="00A023F2">
        <w:rPr>
          <w:rFonts w:ascii="GHEA Mariam" w:hAnsi="GHEA Mariam" w:cs="Miriam"/>
          <w:sz w:val="30"/>
          <w:szCs w:val="30"/>
          <w:lang w:val="hy-AM"/>
        </w:rPr>
        <w:t xml:space="preserve"> </w:t>
      </w:r>
    </w:p>
    <w:p w14:paraId="1B91810B" w14:textId="58C08F32" w:rsidR="00924BDA" w:rsidRPr="00A023F2" w:rsidRDefault="00924BDA" w:rsidP="00052386">
      <w:pPr>
        <w:tabs>
          <w:tab w:val="left" w:pos="567"/>
          <w:tab w:val="left" w:pos="9356"/>
        </w:tabs>
        <w:spacing w:after="0" w:line="360" w:lineRule="auto"/>
        <w:ind w:right="-567" w:firstLine="567"/>
        <w:jc w:val="center"/>
        <w:rPr>
          <w:rFonts w:ascii="GHEA Mariam" w:hAnsi="GHEA Mariam" w:cs="Miriam"/>
          <w:sz w:val="30"/>
          <w:szCs w:val="30"/>
          <w:lang w:val="hy-AM"/>
        </w:rPr>
      </w:pPr>
      <w:r w:rsidRPr="00A023F2">
        <w:rPr>
          <w:rFonts w:ascii="GHEA Mariam" w:hAnsi="GHEA Mariam" w:cs="Miriam"/>
          <w:sz w:val="30"/>
          <w:szCs w:val="30"/>
          <w:lang w:val="hy-AM"/>
        </w:rPr>
        <w:t>ՀԱՅԱՍՏԱՆԻ ՀԱՆՐԱՊԵՏՈՒԹՅՈՒՆ</w:t>
      </w:r>
    </w:p>
    <w:p w14:paraId="3810405D" w14:textId="77777777" w:rsidR="00924BDA" w:rsidRPr="00A023F2" w:rsidRDefault="00924BDA" w:rsidP="00052386">
      <w:pPr>
        <w:tabs>
          <w:tab w:val="left" w:pos="567"/>
          <w:tab w:val="left" w:pos="9356"/>
        </w:tabs>
        <w:spacing w:after="0" w:line="360" w:lineRule="auto"/>
        <w:ind w:right="-567" w:firstLine="567"/>
        <w:jc w:val="center"/>
        <w:rPr>
          <w:rFonts w:ascii="GHEA Mariam" w:hAnsi="GHEA Mariam" w:cs="Miriam"/>
          <w:sz w:val="30"/>
          <w:szCs w:val="30"/>
          <w:lang w:val="hy-AM"/>
        </w:rPr>
      </w:pPr>
      <w:r w:rsidRPr="00A023F2">
        <w:rPr>
          <w:rFonts w:ascii="GHEA Mariam" w:hAnsi="GHEA Mariam" w:cs="Miriam"/>
          <w:sz w:val="30"/>
          <w:szCs w:val="30"/>
          <w:lang w:val="hy-AM"/>
        </w:rPr>
        <w:t xml:space="preserve">  ՎՃՌԱԲԵԿ ԴԱՏԱՐԱՆ</w:t>
      </w:r>
    </w:p>
    <w:p w14:paraId="6282008E" w14:textId="77777777" w:rsidR="00924BDA" w:rsidRPr="00A023F2" w:rsidRDefault="00924BDA" w:rsidP="00052386">
      <w:pPr>
        <w:tabs>
          <w:tab w:val="left" w:pos="567"/>
          <w:tab w:val="left" w:pos="9356"/>
        </w:tabs>
        <w:spacing w:after="0" w:line="360" w:lineRule="auto"/>
        <w:ind w:right="-567" w:firstLine="567"/>
        <w:jc w:val="center"/>
        <w:rPr>
          <w:rFonts w:ascii="GHEA Mariam" w:hAnsi="GHEA Mariam" w:cs="Miriam"/>
          <w:b/>
          <w:sz w:val="30"/>
          <w:szCs w:val="30"/>
          <w:lang w:val="hy-AM"/>
        </w:rPr>
      </w:pPr>
      <w:r w:rsidRPr="00A023F2">
        <w:rPr>
          <w:rFonts w:ascii="GHEA Mariam" w:hAnsi="GHEA Mariam" w:cs="Miriam"/>
          <w:b/>
          <w:sz w:val="30"/>
          <w:szCs w:val="30"/>
          <w:lang w:val="hy-AM"/>
        </w:rPr>
        <w:t xml:space="preserve">  Ո Ր Ո Շ ՈՒ Մ</w:t>
      </w:r>
    </w:p>
    <w:p w14:paraId="013ABE74" w14:textId="61795B78" w:rsidR="00924BDA" w:rsidRPr="00A023F2" w:rsidRDefault="00924BDA" w:rsidP="00052386">
      <w:pPr>
        <w:tabs>
          <w:tab w:val="left" w:pos="0"/>
          <w:tab w:val="left" w:pos="567"/>
        </w:tabs>
        <w:spacing w:after="0" w:line="360" w:lineRule="auto"/>
        <w:ind w:right="-567" w:firstLine="567"/>
        <w:jc w:val="center"/>
        <w:rPr>
          <w:rFonts w:ascii="GHEA Mariam" w:hAnsi="GHEA Mariam" w:cs="Miriam"/>
          <w:sz w:val="30"/>
          <w:szCs w:val="30"/>
          <w:lang w:val="hy-AM"/>
        </w:rPr>
      </w:pPr>
      <w:r w:rsidRPr="00A023F2">
        <w:rPr>
          <w:rFonts w:ascii="GHEA Mariam" w:hAnsi="GHEA Mariam" w:cs="Miriam"/>
          <w:sz w:val="30"/>
          <w:szCs w:val="30"/>
          <w:lang w:val="hy-AM"/>
        </w:rPr>
        <w:t>ՀԱՆՈՒՆ ՀԱՅԱՍՏԱՆԻ ՀԱՆՐԱՊԵՏՈՒԹՅԱՆ</w:t>
      </w:r>
      <w:r w:rsidRPr="00A023F2">
        <w:rPr>
          <w:rFonts w:ascii="GHEA Mariam" w:hAnsi="GHEA Mariam"/>
          <w:sz w:val="30"/>
          <w:szCs w:val="30"/>
          <w:lang w:val="hy-AM"/>
        </w:rPr>
        <w:t xml:space="preserve">       </w:t>
      </w:r>
    </w:p>
    <w:p w14:paraId="300D89D6" w14:textId="77777777" w:rsidR="00740C11" w:rsidRDefault="00740C11" w:rsidP="00052386">
      <w:pPr>
        <w:pStyle w:val="3"/>
        <w:spacing w:after="0" w:line="360" w:lineRule="auto"/>
        <w:ind w:right="-567" w:firstLine="567"/>
        <w:rPr>
          <w:rFonts w:ascii="GHEA Mariam" w:hAnsi="GHEA Mariam"/>
          <w:sz w:val="24"/>
          <w:szCs w:val="24"/>
          <w:lang w:val="hy-AM"/>
        </w:rPr>
      </w:pPr>
    </w:p>
    <w:p w14:paraId="37007684" w14:textId="1FE1AF44" w:rsidR="004A2C7E" w:rsidRPr="00454413" w:rsidRDefault="004A2C7E" w:rsidP="00052386">
      <w:pPr>
        <w:pStyle w:val="3"/>
        <w:spacing w:after="0" w:line="360" w:lineRule="auto"/>
        <w:ind w:right="-567" w:firstLine="567"/>
        <w:rPr>
          <w:rFonts w:ascii="GHEA Mariam" w:eastAsia="GHEA Mariam" w:hAnsi="GHEA Mariam" w:cs="GHEA Mariam"/>
          <w:sz w:val="24"/>
          <w:szCs w:val="24"/>
          <w:lang w:val="hy-AM"/>
        </w:rPr>
      </w:pPr>
      <w:r w:rsidRPr="00454413">
        <w:rPr>
          <w:rFonts w:ascii="GHEA Mariam" w:hAnsi="GHEA Mariam"/>
          <w:sz w:val="24"/>
          <w:szCs w:val="24"/>
          <w:lang w:val="hy-AM"/>
        </w:rPr>
        <w:t>Հայաստանի Հանրապետության</w:t>
      </w:r>
    </w:p>
    <w:p w14:paraId="27CF73F5" w14:textId="77777777" w:rsidR="004A2C7E" w:rsidRPr="00454413" w:rsidRDefault="004A2C7E" w:rsidP="00052386">
      <w:pPr>
        <w:pStyle w:val="3"/>
        <w:spacing w:after="0" w:line="360" w:lineRule="auto"/>
        <w:ind w:right="-567" w:firstLine="567"/>
        <w:rPr>
          <w:rFonts w:ascii="GHEA Mariam" w:eastAsia="GHEA Mariam" w:hAnsi="GHEA Mariam" w:cs="GHEA Mariam"/>
          <w:sz w:val="24"/>
          <w:szCs w:val="24"/>
          <w:lang w:val="hy-AM"/>
        </w:rPr>
      </w:pPr>
      <w:r w:rsidRPr="00454413">
        <w:rPr>
          <w:rFonts w:ascii="GHEA Mariam" w:hAnsi="GHEA Mariam"/>
          <w:sz w:val="24"/>
          <w:szCs w:val="24"/>
          <w:lang w:val="hy-AM"/>
        </w:rPr>
        <w:t>վերաքննիչ քրեական դատարանի որոշում</w:t>
      </w:r>
    </w:p>
    <w:p w14:paraId="63E1211E" w14:textId="2377BF13" w:rsidR="00341EC9" w:rsidRDefault="004A2C7E" w:rsidP="00194172">
      <w:pPr>
        <w:pStyle w:val="3"/>
        <w:spacing w:after="0" w:line="360" w:lineRule="auto"/>
        <w:ind w:right="-567" w:firstLine="567"/>
        <w:rPr>
          <w:rFonts w:ascii="GHEA Mariam" w:hAnsi="GHEA Mariam"/>
          <w:sz w:val="24"/>
          <w:szCs w:val="24"/>
          <w:lang w:val="hy-AM"/>
        </w:rPr>
      </w:pPr>
      <w:r w:rsidRPr="00454413">
        <w:rPr>
          <w:rFonts w:ascii="GHEA Mariam" w:hAnsi="GHEA Mariam"/>
          <w:sz w:val="24"/>
          <w:szCs w:val="24"/>
          <w:lang w:val="hy-AM"/>
        </w:rPr>
        <w:t xml:space="preserve">Նախագահող դատավոր՝ </w:t>
      </w:r>
      <w:r w:rsidR="00DA5F48" w:rsidRPr="00454413">
        <w:rPr>
          <w:rFonts w:ascii="GHEA Mariam" w:hAnsi="GHEA Mariam"/>
          <w:sz w:val="24"/>
          <w:szCs w:val="24"/>
          <w:lang w:val="hy-AM"/>
        </w:rPr>
        <w:t>Ա</w:t>
      </w:r>
      <w:r w:rsidR="009E63A7" w:rsidRPr="00FA713E">
        <w:rPr>
          <w:rFonts w:ascii="GHEA Mariam" w:hAnsi="GHEA Mariam" w:cs="Cambria Math"/>
          <w:sz w:val="24"/>
          <w:szCs w:val="24"/>
          <w:lang w:val="hy-AM"/>
        </w:rPr>
        <w:t>.</w:t>
      </w:r>
      <w:r w:rsidR="00DA5F48" w:rsidRPr="00454413">
        <w:rPr>
          <w:rFonts w:ascii="GHEA Mariam" w:hAnsi="GHEA Mariam" w:cs="Cambria Math"/>
          <w:sz w:val="24"/>
          <w:szCs w:val="24"/>
          <w:lang w:val="hy-AM"/>
        </w:rPr>
        <w:t>Վա</w:t>
      </w:r>
      <w:r w:rsidR="00EB7095" w:rsidRPr="00454413">
        <w:rPr>
          <w:rFonts w:ascii="GHEA Mariam" w:hAnsi="GHEA Mariam" w:cs="Cambria Math"/>
          <w:sz w:val="24"/>
          <w:szCs w:val="24"/>
          <w:lang w:val="hy-AM"/>
        </w:rPr>
        <w:t>ր</w:t>
      </w:r>
      <w:r w:rsidR="00DA5F48" w:rsidRPr="00454413">
        <w:rPr>
          <w:rFonts w:ascii="GHEA Mariam" w:hAnsi="GHEA Mariam" w:cs="Cambria Math"/>
          <w:sz w:val="24"/>
          <w:szCs w:val="24"/>
          <w:lang w:val="hy-AM"/>
        </w:rPr>
        <w:t>դան</w:t>
      </w:r>
      <w:r w:rsidR="00B10D2F" w:rsidRPr="00454413">
        <w:rPr>
          <w:rFonts w:ascii="GHEA Mariam" w:hAnsi="GHEA Mariam"/>
          <w:sz w:val="24"/>
          <w:szCs w:val="24"/>
          <w:lang w:val="hy-AM"/>
        </w:rPr>
        <w:t>յան</w:t>
      </w:r>
    </w:p>
    <w:p w14:paraId="43EA04BC" w14:textId="77777777" w:rsidR="00194172" w:rsidRPr="00194172" w:rsidRDefault="00194172" w:rsidP="00194172">
      <w:pPr>
        <w:pStyle w:val="3"/>
        <w:spacing w:after="0" w:line="360" w:lineRule="auto"/>
        <w:ind w:right="-567" w:firstLine="567"/>
        <w:rPr>
          <w:rFonts w:ascii="GHEA Mariam" w:hAnsi="GHEA Mariam"/>
          <w:sz w:val="16"/>
          <w:szCs w:val="16"/>
          <w:lang w:val="hy-AM"/>
        </w:rPr>
      </w:pPr>
    </w:p>
    <w:p w14:paraId="4BF04320" w14:textId="67F7ECE7" w:rsidR="00C7725E" w:rsidRPr="00341EC9" w:rsidRDefault="00341EC9" w:rsidP="00341EC9">
      <w:pPr>
        <w:pStyle w:val="2"/>
        <w:ind w:right="-567" w:firstLine="0"/>
        <w:rPr>
          <w:rFonts w:ascii="GHEA Mariam" w:hAnsi="GHEA Mariam" w:cs="Sylfaen"/>
          <w:noProof/>
          <w:lang w:val="hy-AM"/>
        </w:rPr>
      </w:pPr>
      <w:r w:rsidRPr="00341EC9">
        <w:rPr>
          <w:rFonts w:ascii="GHEA Mariam" w:hAnsi="GHEA Mariam"/>
          <w:noProof/>
          <w:lang w:val="hy-AM"/>
        </w:rPr>
        <w:t xml:space="preserve"> </w:t>
      </w:r>
      <w:r w:rsidR="00194172">
        <w:rPr>
          <w:rFonts w:ascii="GHEA Mariam" w:hAnsi="GHEA Mariam"/>
          <w:noProof/>
          <w:lang w:val="hy-AM"/>
        </w:rPr>
        <w:t xml:space="preserve">       </w:t>
      </w:r>
      <w:r w:rsidRPr="00341EC9">
        <w:rPr>
          <w:rFonts w:ascii="GHEA Mariam" w:hAnsi="GHEA Mariam"/>
          <w:noProof/>
          <w:lang w:val="hy-AM"/>
        </w:rPr>
        <w:t xml:space="preserve">2024 թվականի ապրիլի 15-ին                      </w:t>
      </w:r>
      <w:r w:rsidR="00194172">
        <w:rPr>
          <w:rFonts w:ascii="GHEA Mariam" w:hAnsi="GHEA Mariam"/>
          <w:noProof/>
          <w:lang w:val="hy-AM"/>
        </w:rPr>
        <w:t xml:space="preserve">    </w:t>
      </w:r>
      <w:r w:rsidRPr="00341EC9">
        <w:rPr>
          <w:rFonts w:ascii="GHEA Mariam" w:hAnsi="GHEA Mariam"/>
          <w:noProof/>
          <w:lang w:val="hy-AM"/>
        </w:rPr>
        <w:t xml:space="preserve">                                     </w:t>
      </w:r>
      <w:r w:rsidRPr="00341EC9">
        <w:rPr>
          <w:rFonts w:ascii="GHEA Mariam" w:hAnsi="GHEA Mariam" w:cs="Sylfaen"/>
          <w:noProof/>
          <w:lang w:val="hy-AM"/>
        </w:rPr>
        <w:t>ք</w:t>
      </w:r>
      <w:r w:rsidRPr="00341EC9">
        <w:rPr>
          <w:rFonts w:ascii="GHEA Mariam" w:hAnsi="GHEA Mariam"/>
          <w:noProof/>
          <w:lang w:val="hy-AM"/>
        </w:rPr>
        <w:t xml:space="preserve">աղաք </w:t>
      </w:r>
      <w:r w:rsidRPr="00341EC9">
        <w:rPr>
          <w:rFonts w:ascii="GHEA Mariam" w:hAnsi="GHEA Mariam" w:cs="Sylfaen"/>
          <w:noProof/>
          <w:lang w:val="hy-AM"/>
        </w:rPr>
        <w:t>Երևանում</w:t>
      </w:r>
    </w:p>
    <w:p w14:paraId="4E082E7D" w14:textId="53000D6B" w:rsidR="00924BDA" w:rsidRPr="00454413" w:rsidRDefault="00924BDA" w:rsidP="00052386">
      <w:pPr>
        <w:tabs>
          <w:tab w:val="left" w:pos="0"/>
          <w:tab w:val="left" w:pos="567"/>
          <w:tab w:val="left" w:pos="9356"/>
        </w:tabs>
        <w:spacing w:after="0" w:line="360" w:lineRule="auto"/>
        <w:ind w:right="-567" w:firstLine="567"/>
        <w:jc w:val="both"/>
        <w:rPr>
          <w:rFonts w:ascii="GHEA Mariam" w:hAnsi="GHEA Mariam"/>
          <w:sz w:val="24"/>
          <w:szCs w:val="24"/>
          <w:lang w:val="hy-AM"/>
        </w:rPr>
      </w:pPr>
      <w:r w:rsidRPr="00454413">
        <w:rPr>
          <w:rFonts w:ascii="GHEA Mariam" w:hAnsi="GHEA Mariam" w:cs="Sylfaen"/>
          <w:sz w:val="24"/>
          <w:szCs w:val="24"/>
          <w:lang w:val="hy-AM"/>
        </w:rPr>
        <w:t>ՀՀ</w:t>
      </w:r>
      <w:r w:rsidRPr="00454413">
        <w:rPr>
          <w:rFonts w:ascii="GHEA Mariam" w:hAnsi="GHEA Mariam"/>
          <w:sz w:val="24"/>
          <w:szCs w:val="24"/>
          <w:lang w:val="hy-AM"/>
        </w:rPr>
        <w:t xml:space="preserve"> </w:t>
      </w:r>
      <w:r w:rsidR="004A2C7E" w:rsidRPr="00454413">
        <w:rPr>
          <w:rFonts w:ascii="GHEA Mariam" w:hAnsi="GHEA Mariam" w:cs="Sylfaen"/>
          <w:sz w:val="24"/>
          <w:szCs w:val="24"/>
          <w:lang w:val="hy-AM"/>
        </w:rPr>
        <w:t>վ</w:t>
      </w:r>
      <w:r w:rsidRPr="00454413">
        <w:rPr>
          <w:rFonts w:ascii="GHEA Mariam" w:hAnsi="GHEA Mariam" w:cs="Sylfaen"/>
          <w:sz w:val="24"/>
          <w:szCs w:val="24"/>
          <w:lang w:val="hy-AM"/>
        </w:rPr>
        <w:t>ճռաբեկ</w:t>
      </w:r>
      <w:r w:rsidRPr="00454413">
        <w:rPr>
          <w:rFonts w:ascii="GHEA Mariam" w:hAnsi="GHEA Mariam"/>
          <w:sz w:val="24"/>
          <w:szCs w:val="24"/>
          <w:lang w:val="hy-AM"/>
        </w:rPr>
        <w:t xml:space="preserve"> </w:t>
      </w:r>
      <w:r w:rsidRPr="00454413">
        <w:rPr>
          <w:rFonts w:ascii="GHEA Mariam" w:hAnsi="GHEA Mariam" w:cs="Sylfaen"/>
          <w:sz w:val="24"/>
          <w:szCs w:val="24"/>
          <w:lang w:val="hy-AM"/>
        </w:rPr>
        <w:t>դատարանի</w:t>
      </w:r>
      <w:r w:rsidRPr="00454413">
        <w:rPr>
          <w:rFonts w:ascii="GHEA Mariam" w:hAnsi="GHEA Mariam"/>
          <w:sz w:val="24"/>
          <w:szCs w:val="24"/>
          <w:lang w:val="hy-AM"/>
        </w:rPr>
        <w:t xml:space="preserve"> </w:t>
      </w:r>
      <w:r w:rsidRPr="00454413">
        <w:rPr>
          <w:rFonts w:ascii="GHEA Mariam" w:hAnsi="GHEA Mariam" w:cs="Sylfaen"/>
          <w:sz w:val="24"/>
          <w:szCs w:val="24"/>
          <w:lang w:val="hy-AM"/>
        </w:rPr>
        <w:t>հակակոռուպցիոն պալատի կոռուպցիոն հանցագործությունների քննության դատական կազմը</w:t>
      </w:r>
      <w:r w:rsidRPr="00454413">
        <w:rPr>
          <w:rFonts w:ascii="GHEA Mariam" w:hAnsi="GHEA Mariam"/>
          <w:sz w:val="24"/>
          <w:szCs w:val="24"/>
          <w:lang w:val="hy-AM"/>
        </w:rPr>
        <w:t xml:space="preserve"> (</w:t>
      </w:r>
      <w:r w:rsidRPr="00454413">
        <w:rPr>
          <w:rFonts w:ascii="GHEA Mariam" w:hAnsi="GHEA Mariam" w:cs="Sylfaen"/>
          <w:sz w:val="24"/>
          <w:szCs w:val="24"/>
          <w:lang w:val="hy-AM"/>
        </w:rPr>
        <w:t>այսուհետ</w:t>
      </w:r>
      <w:r w:rsidRPr="00454413">
        <w:rPr>
          <w:rFonts w:ascii="GHEA Mariam" w:hAnsi="GHEA Mariam"/>
          <w:sz w:val="24"/>
          <w:szCs w:val="24"/>
          <w:lang w:val="hy-AM"/>
        </w:rPr>
        <w:t xml:space="preserve"> նաև</w:t>
      </w:r>
      <w:r w:rsidR="00BD2724" w:rsidRPr="00454413">
        <w:rPr>
          <w:rFonts w:ascii="GHEA Mariam" w:hAnsi="GHEA Mariam"/>
          <w:sz w:val="24"/>
          <w:szCs w:val="24"/>
          <w:lang w:val="hy-AM"/>
        </w:rPr>
        <w:t>՝</w:t>
      </w:r>
      <w:r w:rsidRPr="00454413">
        <w:rPr>
          <w:rFonts w:ascii="GHEA Mariam" w:hAnsi="GHEA Mariam"/>
          <w:sz w:val="24"/>
          <w:szCs w:val="24"/>
          <w:lang w:val="hy-AM"/>
        </w:rPr>
        <w:t xml:space="preserve"> </w:t>
      </w:r>
      <w:r w:rsidRPr="00454413">
        <w:rPr>
          <w:rFonts w:ascii="GHEA Mariam" w:hAnsi="GHEA Mariam" w:cs="Sylfaen"/>
          <w:sz w:val="24"/>
          <w:szCs w:val="24"/>
          <w:lang w:val="hy-AM"/>
        </w:rPr>
        <w:t>Վճռաբեկ</w:t>
      </w:r>
      <w:r w:rsidRPr="00454413">
        <w:rPr>
          <w:rFonts w:ascii="GHEA Mariam" w:hAnsi="GHEA Mariam"/>
          <w:sz w:val="24"/>
          <w:szCs w:val="24"/>
          <w:lang w:val="hy-AM"/>
        </w:rPr>
        <w:t xml:space="preserve"> դ</w:t>
      </w:r>
      <w:r w:rsidRPr="00454413">
        <w:rPr>
          <w:rFonts w:ascii="GHEA Mariam" w:hAnsi="GHEA Mariam" w:cs="Sylfaen"/>
          <w:sz w:val="24"/>
          <w:szCs w:val="24"/>
          <w:lang w:val="hy-AM"/>
        </w:rPr>
        <w:t>ատարան</w:t>
      </w:r>
      <w:r w:rsidRPr="00454413">
        <w:rPr>
          <w:rFonts w:ascii="GHEA Mariam" w:hAnsi="GHEA Mariam"/>
          <w:sz w:val="24"/>
          <w:szCs w:val="24"/>
          <w:lang w:val="hy-AM"/>
        </w:rPr>
        <w:t>),</w:t>
      </w:r>
    </w:p>
    <w:p w14:paraId="5F14155C" w14:textId="64177702" w:rsidR="00B10D2F" w:rsidRPr="00454413" w:rsidRDefault="00924BDA" w:rsidP="00052386">
      <w:pPr>
        <w:tabs>
          <w:tab w:val="left" w:pos="0"/>
          <w:tab w:val="left" w:pos="9356"/>
        </w:tabs>
        <w:spacing w:after="0" w:line="360" w:lineRule="auto"/>
        <w:ind w:right="-567" w:firstLine="567"/>
        <w:jc w:val="right"/>
        <w:rPr>
          <w:rFonts w:ascii="GHEA Mariam" w:hAnsi="GHEA Mariam" w:cs="Sylfaen"/>
          <w:sz w:val="24"/>
          <w:szCs w:val="24"/>
          <w:lang w:val="hy-AM"/>
        </w:rPr>
      </w:pPr>
      <w:r w:rsidRPr="00454413">
        <w:rPr>
          <w:rFonts w:ascii="GHEA Mariam" w:hAnsi="GHEA Mariam" w:cs="Sylfaen"/>
          <w:sz w:val="24"/>
          <w:szCs w:val="24"/>
          <w:lang w:val="hy-AM"/>
        </w:rPr>
        <w:t>նախագահությամբ</w:t>
      </w:r>
      <w:r w:rsidRPr="00454413">
        <w:rPr>
          <w:rFonts w:ascii="GHEA Mariam" w:hAnsi="GHEA Mariam"/>
          <w:sz w:val="24"/>
          <w:szCs w:val="24"/>
          <w:lang w:val="hy-AM"/>
        </w:rPr>
        <w:t>`</w:t>
      </w:r>
      <w:r w:rsidR="00DA5F48" w:rsidRPr="00454413">
        <w:rPr>
          <w:rFonts w:ascii="GHEA Mariam" w:hAnsi="GHEA Mariam"/>
          <w:sz w:val="24"/>
          <w:szCs w:val="24"/>
          <w:lang w:val="hy-AM"/>
        </w:rPr>
        <w:t xml:space="preserve"> </w:t>
      </w:r>
      <w:r w:rsidRPr="00454413">
        <w:rPr>
          <w:rFonts w:ascii="GHEA Mariam" w:hAnsi="GHEA Mariam"/>
          <w:sz w:val="24"/>
          <w:szCs w:val="24"/>
          <w:lang w:val="hy-AM"/>
        </w:rPr>
        <w:t xml:space="preserve">            </w:t>
      </w:r>
      <w:r w:rsidR="009E2E16" w:rsidRPr="00454413">
        <w:rPr>
          <w:rFonts w:ascii="GHEA Mariam" w:hAnsi="GHEA Mariam" w:cs="Sylfaen"/>
          <w:sz w:val="24"/>
          <w:szCs w:val="24"/>
          <w:lang w:val="hy-AM"/>
        </w:rPr>
        <w:t>Ե</w:t>
      </w:r>
      <w:r w:rsidR="009E2E16" w:rsidRPr="00454413">
        <w:rPr>
          <w:rFonts w:ascii="GHEA Mariam" w:hAnsi="GHEA Mariam"/>
          <w:sz w:val="24"/>
          <w:szCs w:val="24"/>
          <w:lang w:val="hy-AM"/>
        </w:rPr>
        <w:t>.ԴԱՆԻԵԼ</w:t>
      </w:r>
      <w:r w:rsidR="009E2E16" w:rsidRPr="00454413">
        <w:rPr>
          <w:rFonts w:ascii="GHEA Mariam" w:hAnsi="GHEA Mariam" w:cs="Sylfaen"/>
          <w:sz w:val="24"/>
          <w:szCs w:val="24"/>
          <w:lang w:val="hy-AM"/>
        </w:rPr>
        <w:t>ՅԱՆԻ</w:t>
      </w:r>
    </w:p>
    <w:p w14:paraId="616BA7E9" w14:textId="0AC45ED7" w:rsidR="00924BDA" w:rsidRPr="00454413" w:rsidRDefault="00DA5F48" w:rsidP="00052386">
      <w:pPr>
        <w:tabs>
          <w:tab w:val="left" w:pos="0"/>
          <w:tab w:val="left" w:pos="9356"/>
        </w:tabs>
        <w:spacing w:after="0" w:line="360" w:lineRule="auto"/>
        <w:ind w:right="-567" w:firstLine="567"/>
        <w:jc w:val="center"/>
        <w:rPr>
          <w:rFonts w:ascii="GHEA Mariam" w:hAnsi="GHEA Mariam" w:cs="Sylfaen"/>
          <w:sz w:val="24"/>
          <w:szCs w:val="24"/>
          <w:lang w:val="hy-AM"/>
        </w:rPr>
      </w:pPr>
      <w:r w:rsidRPr="00454413">
        <w:rPr>
          <w:rFonts w:ascii="GHEA Mariam" w:hAnsi="GHEA Mariam" w:cs="Sylfaen"/>
          <w:sz w:val="24"/>
          <w:szCs w:val="24"/>
          <w:lang w:val="hy-AM"/>
        </w:rPr>
        <w:t xml:space="preserve">                            </w:t>
      </w:r>
      <w:r w:rsidR="009E63A7" w:rsidRPr="00454413">
        <w:rPr>
          <w:rFonts w:ascii="GHEA Mariam" w:hAnsi="GHEA Mariam" w:cs="Sylfaen"/>
          <w:sz w:val="24"/>
          <w:szCs w:val="24"/>
          <w:lang w:val="hy-AM"/>
        </w:rPr>
        <w:t xml:space="preserve"> </w:t>
      </w:r>
      <w:r w:rsidR="006F05FC">
        <w:rPr>
          <w:rFonts w:ascii="GHEA Mariam" w:hAnsi="GHEA Mariam" w:cs="Sylfaen"/>
          <w:sz w:val="24"/>
          <w:szCs w:val="24"/>
          <w:lang w:val="hy-AM"/>
        </w:rPr>
        <w:t xml:space="preserve">        </w:t>
      </w:r>
      <w:r w:rsidR="00924BDA" w:rsidRPr="00454413">
        <w:rPr>
          <w:rFonts w:ascii="GHEA Mariam" w:hAnsi="GHEA Mariam" w:cs="Sylfaen"/>
          <w:sz w:val="24"/>
          <w:szCs w:val="24"/>
          <w:lang w:val="hy-AM"/>
        </w:rPr>
        <w:t>մասնակցությամբ</w:t>
      </w:r>
      <w:r w:rsidR="00924BDA" w:rsidRPr="00454413">
        <w:rPr>
          <w:rFonts w:ascii="GHEA Mariam" w:hAnsi="GHEA Mariam"/>
          <w:sz w:val="24"/>
          <w:szCs w:val="24"/>
          <w:lang w:val="hy-AM"/>
        </w:rPr>
        <w:t xml:space="preserve"> </w:t>
      </w:r>
      <w:r w:rsidR="00924BDA" w:rsidRPr="00454413">
        <w:rPr>
          <w:rFonts w:ascii="GHEA Mariam" w:hAnsi="GHEA Mariam" w:cs="Sylfaen"/>
          <w:sz w:val="24"/>
          <w:szCs w:val="24"/>
          <w:lang w:val="hy-AM"/>
        </w:rPr>
        <w:t>դատավորներ՝</w:t>
      </w:r>
      <w:r w:rsidR="009E2E16" w:rsidRPr="00454413">
        <w:rPr>
          <w:rFonts w:ascii="GHEA Mariam" w:hAnsi="GHEA Mariam" w:cs="Sylfaen"/>
          <w:sz w:val="24"/>
          <w:szCs w:val="24"/>
          <w:lang w:val="hy-AM"/>
        </w:rPr>
        <w:t xml:space="preserve">  </w:t>
      </w:r>
      <w:r w:rsidRPr="00454413">
        <w:rPr>
          <w:rFonts w:ascii="GHEA Mariam" w:hAnsi="GHEA Mariam" w:cs="Sylfaen"/>
          <w:sz w:val="24"/>
          <w:szCs w:val="24"/>
          <w:lang w:val="hy-AM"/>
        </w:rPr>
        <w:t xml:space="preserve">  </w:t>
      </w:r>
      <w:r w:rsidR="009E2E16" w:rsidRPr="00454413">
        <w:rPr>
          <w:rFonts w:ascii="GHEA Mariam" w:hAnsi="GHEA Mariam" w:cs="Sylfaen"/>
          <w:sz w:val="24"/>
          <w:szCs w:val="24"/>
          <w:lang w:val="hy-AM"/>
        </w:rPr>
        <w:t xml:space="preserve">  </w:t>
      </w:r>
      <w:r w:rsidR="007D11B6" w:rsidRPr="00454413">
        <w:rPr>
          <w:rFonts w:ascii="GHEA Mariam" w:hAnsi="GHEA Mariam" w:cs="Sylfaen"/>
          <w:sz w:val="24"/>
          <w:szCs w:val="24"/>
          <w:lang w:val="hy-AM"/>
        </w:rPr>
        <w:t xml:space="preserve">  </w:t>
      </w:r>
      <w:r w:rsidR="00C769F6" w:rsidRPr="00454413">
        <w:rPr>
          <w:rFonts w:ascii="GHEA Mariam" w:hAnsi="GHEA Mariam" w:cs="Sylfaen"/>
          <w:sz w:val="24"/>
          <w:szCs w:val="24"/>
          <w:lang w:val="hy-AM"/>
        </w:rPr>
        <w:t>Ա</w:t>
      </w:r>
      <w:r w:rsidR="0058633D" w:rsidRPr="00454413">
        <w:rPr>
          <w:rFonts w:ascii="GHEA Mariam" w:hAnsi="GHEA Mariam" w:cs="Sylfaen"/>
          <w:sz w:val="24"/>
          <w:szCs w:val="24"/>
          <w:lang w:val="hy-AM"/>
        </w:rPr>
        <w:t>.</w:t>
      </w:r>
      <w:r w:rsidR="00C769F6" w:rsidRPr="00454413">
        <w:rPr>
          <w:rFonts w:ascii="GHEA Mariam" w:hAnsi="GHEA Mariam" w:cs="Sylfaen"/>
          <w:sz w:val="24"/>
          <w:szCs w:val="24"/>
          <w:lang w:val="hy-AM"/>
        </w:rPr>
        <w:t>ԿՐԿՅԱՇԱՐ</w:t>
      </w:r>
      <w:r w:rsidR="0058633D" w:rsidRPr="00454413">
        <w:rPr>
          <w:rFonts w:ascii="GHEA Mariam" w:hAnsi="GHEA Mariam" w:cs="Sylfaen"/>
          <w:sz w:val="24"/>
          <w:szCs w:val="24"/>
          <w:lang w:val="hy-AM"/>
        </w:rPr>
        <w:t>ՅԱՆԻ</w:t>
      </w:r>
    </w:p>
    <w:p w14:paraId="7D1CAB41" w14:textId="02FC70E5" w:rsidR="00C769F6" w:rsidRPr="00454413" w:rsidRDefault="00C769F6" w:rsidP="00052386">
      <w:pPr>
        <w:tabs>
          <w:tab w:val="left" w:pos="0"/>
          <w:tab w:val="left" w:pos="567"/>
          <w:tab w:val="left" w:pos="9356"/>
        </w:tabs>
        <w:spacing w:after="0" w:line="360" w:lineRule="auto"/>
        <w:ind w:right="-567" w:firstLine="567"/>
        <w:jc w:val="right"/>
        <w:rPr>
          <w:rFonts w:ascii="GHEA Mariam" w:hAnsi="GHEA Mariam" w:cs="Sylfaen"/>
          <w:sz w:val="24"/>
          <w:szCs w:val="24"/>
          <w:lang w:val="hy-AM"/>
        </w:rPr>
      </w:pPr>
      <w:r w:rsidRPr="00454413">
        <w:rPr>
          <w:rFonts w:ascii="GHEA Mariam" w:hAnsi="GHEA Mariam" w:cs="Sylfaen"/>
          <w:sz w:val="24"/>
          <w:szCs w:val="24"/>
          <w:lang w:val="hy-AM"/>
        </w:rPr>
        <w:t>Ս</w:t>
      </w:r>
      <w:r w:rsidR="009E63A7" w:rsidRPr="00FA713E">
        <w:rPr>
          <w:rFonts w:ascii="GHEA Mariam" w:hAnsi="GHEA Mariam" w:cs="Cambria Math"/>
          <w:sz w:val="24"/>
          <w:szCs w:val="24"/>
          <w:lang w:val="hy-AM"/>
        </w:rPr>
        <w:t>.</w:t>
      </w:r>
      <w:r w:rsidRPr="00454413">
        <w:rPr>
          <w:rFonts w:ascii="GHEA Mariam" w:hAnsi="GHEA Mariam" w:cs="Sylfaen"/>
          <w:sz w:val="24"/>
          <w:szCs w:val="24"/>
          <w:lang w:val="hy-AM"/>
        </w:rPr>
        <w:t>ՉԻՉՈՅԱՆԻ</w:t>
      </w:r>
    </w:p>
    <w:p w14:paraId="39D0DF59" w14:textId="3CC81505" w:rsidR="00C769F6" w:rsidRPr="00454413" w:rsidRDefault="00C769F6" w:rsidP="00052386">
      <w:pPr>
        <w:tabs>
          <w:tab w:val="left" w:pos="0"/>
          <w:tab w:val="left" w:pos="567"/>
          <w:tab w:val="left" w:pos="9356"/>
        </w:tabs>
        <w:spacing w:after="0" w:line="360" w:lineRule="auto"/>
        <w:ind w:right="-567" w:firstLine="567"/>
        <w:jc w:val="right"/>
        <w:rPr>
          <w:rFonts w:ascii="GHEA Mariam" w:hAnsi="GHEA Mariam"/>
          <w:sz w:val="24"/>
          <w:szCs w:val="24"/>
          <w:shd w:val="clear" w:color="auto" w:fill="FFFFFF"/>
          <w:lang w:val="hy-AM"/>
        </w:rPr>
      </w:pPr>
      <w:r w:rsidRPr="00454413">
        <w:rPr>
          <w:rFonts w:ascii="GHEA Mariam" w:hAnsi="GHEA Mariam" w:cs="Sylfaen"/>
          <w:sz w:val="24"/>
          <w:szCs w:val="24"/>
          <w:lang w:val="hy-AM"/>
        </w:rPr>
        <w:t>Դ</w:t>
      </w:r>
      <w:r w:rsidR="009E63A7" w:rsidRPr="00FA713E">
        <w:rPr>
          <w:rFonts w:ascii="GHEA Mariam" w:hAnsi="GHEA Mariam" w:cs="Cambria Math"/>
          <w:sz w:val="24"/>
          <w:szCs w:val="24"/>
          <w:lang w:val="hy-AM"/>
        </w:rPr>
        <w:t>.</w:t>
      </w:r>
      <w:r w:rsidRPr="00454413">
        <w:rPr>
          <w:rFonts w:ascii="GHEA Mariam" w:hAnsi="GHEA Mariam" w:cs="Sylfaen"/>
          <w:sz w:val="24"/>
          <w:szCs w:val="24"/>
          <w:lang w:val="hy-AM"/>
        </w:rPr>
        <w:t>ՎԵՔԻԼՅԱՆԻ</w:t>
      </w:r>
    </w:p>
    <w:p w14:paraId="3151F5FF" w14:textId="480DE5CF" w:rsidR="004A2C7E" w:rsidRPr="00454413" w:rsidRDefault="004A2C7E" w:rsidP="00052386">
      <w:pPr>
        <w:tabs>
          <w:tab w:val="left" w:pos="0"/>
        </w:tabs>
        <w:spacing w:after="0" w:line="360" w:lineRule="auto"/>
        <w:ind w:right="-567" w:firstLine="567"/>
        <w:jc w:val="both"/>
        <w:rPr>
          <w:rFonts w:ascii="GHEA Mariam" w:hAnsi="GHEA Mariam" w:cs="Sylfaen"/>
          <w:sz w:val="24"/>
          <w:szCs w:val="24"/>
          <w:lang w:val="hy-AM"/>
        </w:rPr>
      </w:pPr>
    </w:p>
    <w:p w14:paraId="6E728DE9" w14:textId="13C65671" w:rsidR="00341EC9" w:rsidRDefault="00F55D69" w:rsidP="00341EC9">
      <w:pPr>
        <w:tabs>
          <w:tab w:val="left" w:pos="0"/>
          <w:tab w:val="left" w:pos="567"/>
        </w:tabs>
        <w:spacing w:after="0" w:line="360" w:lineRule="auto"/>
        <w:ind w:right="-567"/>
        <w:jc w:val="both"/>
        <w:rPr>
          <w:rFonts w:ascii="GHEA Mariam" w:hAnsi="GHEA Mariam" w:cs="Sylfaen"/>
          <w:b/>
          <w:sz w:val="24"/>
          <w:szCs w:val="24"/>
          <w:lang w:val="hy-AM"/>
        </w:rPr>
      </w:pPr>
      <w:r w:rsidRPr="00454413">
        <w:rPr>
          <w:rFonts w:ascii="GHEA Mariam" w:hAnsi="GHEA Mariam" w:cs="Sylfaen"/>
          <w:sz w:val="24"/>
          <w:szCs w:val="24"/>
          <w:lang w:val="hy-AM"/>
        </w:rPr>
        <w:t xml:space="preserve">գրավոր ընթացակարգով քննության առնելով </w:t>
      </w:r>
      <w:r w:rsidR="00924BDA" w:rsidRPr="00454413">
        <w:rPr>
          <w:rFonts w:ascii="GHEA Mariam" w:hAnsi="GHEA Mariam" w:cs="Sylfaen"/>
          <w:sz w:val="24"/>
          <w:szCs w:val="24"/>
          <w:lang w:val="hy-AM"/>
        </w:rPr>
        <w:t>ՀՀ</w:t>
      </w:r>
      <w:r w:rsidR="00924BDA" w:rsidRPr="00454413">
        <w:rPr>
          <w:rFonts w:ascii="GHEA Mariam" w:hAnsi="GHEA Mariam"/>
          <w:sz w:val="24"/>
          <w:szCs w:val="24"/>
          <w:lang w:val="hy-AM"/>
        </w:rPr>
        <w:t xml:space="preserve"> </w:t>
      </w:r>
      <w:r w:rsidR="00924BDA" w:rsidRPr="00454413">
        <w:rPr>
          <w:rFonts w:ascii="GHEA Mariam" w:hAnsi="GHEA Mariam" w:cs="Sylfaen"/>
          <w:sz w:val="24"/>
          <w:szCs w:val="24"/>
          <w:lang w:val="hy-AM"/>
        </w:rPr>
        <w:t>վերաքննիչ</w:t>
      </w:r>
      <w:r w:rsidR="00924BDA" w:rsidRPr="00454413">
        <w:rPr>
          <w:rFonts w:ascii="GHEA Mariam" w:hAnsi="GHEA Mariam"/>
          <w:sz w:val="24"/>
          <w:szCs w:val="24"/>
          <w:lang w:val="hy-AM"/>
        </w:rPr>
        <w:t xml:space="preserve"> </w:t>
      </w:r>
      <w:r w:rsidR="00924BDA" w:rsidRPr="00454413">
        <w:rPr>
          <w:rFonts w:ascii="GHEA Mariam" w:hAnsi="GHEA Mariam" w:cs="Sylfaen"/>
          <w:sz w:val="24"/>
          <w:szCs w:val="24"/>
          <w:lang w:val="hy-AM"/>
        </w:rPr>
        <w:t>քրեական</w:t>
      </w:r>
      <w:r w:rsidR="00924BDA" w:rsidRPr="00454413">
        <w:rPr>
          <w:rFonts w:ascii="GHEA Mariam" w:hAnsi="GHEA Mariam"/>
          <w:sz w:val="24"/>
          <w:szCs w:val="24"/>
          <w:lang w:val="hy-AM"/>
        </w:rPr>
        <w:t xml:space="preserve"> </w:t>
      </w:r>
      <w:r w:rsidR="00924BDA" w:rsidRPr="00454413">
        <w:rPr>
          <w:rFonts w:ascii="GHEA Mariam" w:hAnsi="GHEA Mariam" w:cs="Sylfaen"/>
          <w:sz w:val="24"/>
          <w:szCs w:val="24"/>
          <w:lang w:val="hy-AM"/>
        </w:rPr>
        <w:t>դատարանի</w:t>
      </w:r>
      <w:r w:rsidR="004A2C7E" w:rsidRPr="00454413">
        <w:rPr>
          <w:rFonts w:ascii="GHEA Mariam" w:hAnsi="GHEA Mariam" w:cs="Sylfaen"/>
          <w:sz w:val="24"/>
          <w:szCs w:val="24"/>
          <w:lang w:val="hy-AM"/>
        </w:rPr>
        <w:t xml:space="preserve"> (այսուհետ նաև՝ Վերաքննիչ դատարան)</w:t>
      </w:r>
      <w:r w:rsidR="00924BDA" w:rsidRPr="00454413">
        <w:rPr>
          <w:rFonts w:ascii="GHEA Mariam" w:hAnsi="GHEA Mariam"/>
          <w:sz w:val="24"/>
          <w:szCs w:val="24"/>
          <w:lang w:val="hy-AM"/>
        </w:rPr>
        <w:t xml:space="preserve"> </w:t>
      </w:r>
      <w:r w:rsidR="00924BDA" w:rsidRPr="00454413">
        <w:rPr>
          <w:rFonts w:ascii="GHEA Mariam" w:hAnsi="GHEA Mariam"/>
          <w:sz w:val="24"/>
          <w:szCs w:val="24"/>
          <w:shd w:val="clear" w:color="auto" w:fill="FFFFFF"/>
          <w:lang w:val="af-ZA"/>
        </w:rPr>
        <w:t>202</w:t>
      </w:r>
      <w:r w:rsidR="00693739" w:rsidRPr="00454413">
        <w:rPr>
          <w:rFonts w:ascii="GHEA Mariam" w:hAnsi="GHEA Mariam"/>
          <w:sz w:val="24"/>
          <w:szCs w:val="24"/>
          <w:shd w:val="clear" w:color="auto" w:fill="FFFFFF"/>
          <w:lang w:val="hy-AM"/>
        </w:rPr>
        <w:t>0</w:t>
      </w:r>
      <w:r w:rsidR="00924BDA" w:rsidRPr="00454413">
        <w:rPr>
          <w:rFonts w:ascii="GHEA Mariam" w:hAnsi="GHEA Mariam"/>
          <w:sz w:val="24"/>
          <w:szCs w:val="24"/>
          <w:shd w:val="clear" w:color="auto" w:fill="FFFFFF"/>
          <w:lang w:val="af-ZA"/>
        </w:rPr>
        <w:t xml:space="preserve"> </w:t>
      </w:r>
      <w:r w:rsidR="00924BDA" w:rsidRPr="00454413">
        <w:rPr>
          <w:rFonts w:ascii="GHEA Mariam" w:hAnsi="GHEA Mariam"/>
          <w:sz w:val="24"/>
          <w:szCs w:val="24"/>
          <w:shd w:val="clear" w:color="auto" w:fill="FFFFFF"/>
          <w:lang w:val="hy-AM"/>
        </w:rPr>
        <w:t>թվականի</w:t>
      </w:r>
      <w:r w:rsidR="00924BDA" w:rsidRPr="00454413">
        <w:rPr>
          <w:rFonts w:ascii="GHEA Mariam" w:hAnsi="GHEA Mariam"/>
          <w:sz w:val="24"/>
          <w:szCs w:val="24"/>
          <w:shd w:val="clear" w:color="auto" w:fill="FFFFFF"/>
          <w:lang w:val="af-ZA"/>
        </w:rPr>
        <w:t xml:space="preserve"> </w:t>
      </w:r>
      <w:r w:rsidR="00693739" w:rsidRPr="00454413">
        <w:rPr>
          <w:rFonts w:ascii="GHEA Mariam" w:hAnsi="GHEA Mariam"/>
          <w:sz w:val="24"/>
          <w:szCs w:val="24"/>
          <w:shd w:val="clear" w:color="auto" w:fill="FFFFFF"/>
          <w:lang w:val="hy-AM"/>
        </w:rPr>
        <w:t>հունիսի 16-</w:t>
      </w:r>
      <w:r w:rsidR="00924BDA" w:rsidRPr="00454413">
        <w:rPr>
          <w:rFonts w:ascii="GHEA Mariam" w:hAnsi="GHEA Mariam"/>
          <w:sz w:val="24"/>
          <w:szCs w:val="24"/>
          <w:shd w:val="clear" w:color="auto" w:fill="FFFFFF"/>
          <w:lang w:val="hy-AM"/>
        </w:rPr>
        <w:t xml:space="preserve">ի </w:t>
      </w:r>
      <w:r w:rsidR="00924BDA" w:rsidRPr="00454413">
        <w:rPr>
          <w:rFonts w:ascii="GHEA Mariam" w:hAnsi="GHEA Mariam" w:cs="Sylfaen"/>
          <w:sz w:val="24"/>
          <w:szCs w:val="24"/>
          <w:lang w:val="hy-AM"/>
        </w:rPr>
        <w:t>որոշման</w:t>
      </w:r>
      <w:r w:rsidR="00823C76" w:rsidRPr="00FA713E">
        <w:rPr>
          <w:rFonts w:ascii="GHEA Mariam" w:hAnsi="GHEA Mariam"/>
          <w:sz w:val="24"/>
          <w:szCs w:val="24"/>
          <w:lang w:val="hy-AM"/>
        </w:rPr>
        <w:t xml:space="preserve"> </w:t>
      </w:r>
      <w:r w:rsidR="00924BDA" w:rsidRPr="00454413">
        <w:rPr>
          <w:rFonts w:ascii="GHEA Mariam" w:hAnsi="GHEA Mariam" w:cs="Sylfaen"/>
          <w:sz w:val="24"/>
          <w:szCs w:val="24"/>
          <w:lang w:val="hy-AM"/>
        </w:rPr>
        <w:t xml:space="preserve">դեմ </w:t>
      </w:r>
      <w:r w:rsidR="003B45DF" w:rsidRPr="00454413">
        <w:rPr>
          <w:rFonts w:ascii="GHEA Mariam" w:hAnsi="GHEA Mariam" w:cs="Sylfaen"/>
          <w:sz w:val="24"/>
          <w:szCs w:val="24"/>
          <w:lang w:val="hy-AM"/>
        </w:rPr>
        <w:t>ՀՀ գլխավոր դատախազ Ա</w:t>
      </w:r>
      <w:r w:rsidR="009E63A7" w:rsidRPr="00454413">
        <w:rPr>
          <w:rFonts w:ascii="GHEA Mariam" w:hAnsi="GHEA Mariam" w:cs="Sylfaen"/>
          <w:sz w:val="24"/>
          <w:szCs w:val="24"/>
          <w:lang w:val="hy-AM"/>
        </w:rPr>
        <w:t>.</w:t>
      </w:r>
      <w:r w:rsidR="003B45DF" w:rsidRPr="00454413">
        <w:rPr>
          <w:rFonts w:ascii="GHEA Mariam" w:hAnsi="GHEA Mariam" w:cs="Sylfaen"/>
          <w:sz w:val="24"/>
          <w:szCs w:val="24"/>
          <w:lang w:val="hy-AM"/>
        </w:rPr>
        <w:t>Դավթյանի</w:t>
      </w:r>
      <w:r w:rsidR="00B10D2F" w:rsidRPr="00454413">
        <w:rPr>
          <w:rFonts w:ascii="GHEA Mariam" w:hAnsi="GHEA Mariam" w:cs="Sylfaen"/>
          <w:sz w:val="24"/>
          <w:szCs w:val="24"/>
          <w:lang w:val="hy-AM"/>
        </w:rPr>
        <w:t xml:space="preserve"> </w:t>
      </w:r>
      <w:r w:rsidR="00924BDA" w:rsidRPr="00454413">
        <w:rPr>
          <w:rFonts w:ascii="GHEA Mariam" w:hAnsi="GHEA Mariam" w:cs="Sylfaen"/>
          <w:sz w:val="24"/>
          <w:szCs w:val="24"/>
          <w:lang w:val="hy-AM"/>
        </w:rPr>
        <w:t>վճռաբեկ</w:t>
      </w:r>
      <w:r w:rsidR="00924BDA" w:rsidRPr="00454413">
        <w:rPr>
          <w:rFonts w:ascii="GHEA Mariam" w:hAnsi="GHEA Mariam"/>
          <w:sz w:val="24"/>
          <w:szCs w:val="24"/>
          <w:lang w:val="hy-AM"/>
        </w:rPr>
        <w:t xml:space="preserve"> </w:t>
      </w:r>
      <w:r w:rsidR="00924BDA" w:rsidRPr="00454413">
        <w:rPr>
          <w:rFonts w:ascii="GHEA Mariam" w:hAnsi="GHEA Mariam" w:cs="Sylfaen"/>
          <w:sz w:val="24"/>
          <w:szCs w:val="24"/>
          <w:lang w:val="hy-AM"/>
        </w:rPr>
        <w:t>բողոքը</w:t>
      </w:r>
      <w:r w:rsidR="00FF692E" w:rsidRPr="00FA713E">
        <w:rPr>
          <w:rStyle w:val="FootnoteReference"/>
          <w:rFonts w:ascii="GHEA Mariam" w:hAnsi="GHEA Mariam"/>
          <w:color w:val="000000" w:themeColor="text1"/>
          <w:sz w:val="24"/>
          <w:szCs w:val="24"/>
          <w:shd w:val="clear" w:color="auto" w:fill="FFFFFF"/>
          <w:lang w:val="hy-AM"/>
        </w:rPr>
        <w:footnoteReference w:id="1"/>
      </w:r>
      <w:r w:rsidR="00924BDA" w:rsidRPr="00454413">
        <w:rPr>
          <w:rFonts w:ascii="GHEA Mariam" w:hAnsi="GHEA Mariam"/>
          <w:sz w:val="24"/>
          <w:szCs w:val="24"/>
          <w:lang w:val="hy-AM"/>
        </w:rPr>
        <w:t>,</w:t>
      </w:r>
    </w:p>
    <w:p w14:paraId="349195C7" w14:textId="5682AEA3" w:rsidR="00924BDA" w:rsidRPr="00454413" w:rsidRDefault="00924BDA" w:rsidP="00052386">
      <w:pPr>
        <w:tabs>
          <w:tab w:val="left" w:pos="0"/>
          <w:tab w:val="left" w:pos="567"/>
        </w:tabs>
        <w:spacing w:before="240" w:line="360" w:lineRule="auto"/>
        <w:ind w:right="-567" w:firstLine="567"/>
        <w:jc w:val="center"/>
        <w:rPr>
          <w:rFonts w:ascii="GHEA Mariam" w:hAnsi="GHEA Mariam" w:cs="Sylfaen"/>
          <w:b/>
          <w:sz w:val="24"/>
          <w:szCs w:val="24"/>
          <w:lang w:val="hy-AM"/>
        </w:rPr>
      </w:pPr>
      <w:r w:rsidRPr="00454413">
        <w:rPr>
          <w:rFonts w:ascii="GHEA Mariam" w:hAnsi="GHEA Mariam" w:cs="Sylfaen"/>
          <w:b/>
          <w:sz w:val="24"/>
          <w:szCs w:val="24"/>
          <w:lang w:val="hy-AM"/>
        </w:rPr>
        <w:lastRenderedPageBreak/>
        <w:t>Պ</w:t>
      </w:r>
      <w:r w:rsidRPr="00454413">
        <w:rPr>
          <w:rFonts w:ascii="GHEA Mariam" w:hAnsi="GHEA Mariam"/>
          <w:b/>
          <w:sz w:val="24"/>
          <w:szCs w:val="24"/>
          <w:lang w:val="hy-AM"/>
        </w:rPr>
        <w:t xml:space="preserve"> </w:t>
      </w:r>
      <w:r w:rsidRPr="00454413">
        <w:rPr>
          <w:rFonts w:ascii="GHEA Mariam" w:hAnsi="GHEA Mariam" w:cs="Sylfaen"/>
          <w:b/>
          <w:sz w:val="24"/>
          <w:szCs w:val="24"/>
          <w:lang w:val="hy-AM"/>
        </w:rPr>
        <w:t>Ա</w:t>
      </w:r>
      <w:r w:rsidRPr="00454413">
        <w:rPr>
          <w:rFonts w:ascii="GHEA Mariam" w:hAnsi="GHEA Mariam"/>
          <w:b/>
          <w:sz w:val="24"/>
          <w:szCs w:val="24"/>
          <w:lang w:val="hy-AM"/>
        </w:rPr>
        <w:t xml:space="preserve"> </w:t>
      </w:r>
      <w:r w:rsidRPr="00454413">
        <w:rPr>
          <w:rFonts w:ascii="GHEA Mariam" w:hAnsi="GHEA Mariam" w:cs="Sylfaen"/>
          <w:b/>
          <w:sz w:val="24"/>
          <w:szCs w:val="24"/>
          <w:lang w:val="hy-AM"/>
        </w:rPr>
        <w:t>Ր</w:t>
      </w:r>
      <w:r w:rsidRPr="00454413">
        <w:rPr>
          <w:rFonts w:ascii="GHEA Mariam" w:hAnsi="GHEA Mariam"/>
          <w:b/>
          <w:sz w:val="24"/>
          <w:szCs w:val="24"/>
          <w:lang w:val="hy-AM"/>
        </w:rPr>
        <w:t xml:space="preserve"> </w:t>
      </w:r>
      <w:r w:rsidRPr="00454413">
        <w:rPr>
          <w:rFonts w:ascii="GHEA Mariam" w:hAnsi="GHEA Mariam" w:cs="Sylfaen"/>
          <w:b/>
          <w:sz w:val="24"/>
          <w:szCs w:val="24"/>
          <w:lang w:val="hy-AM"/>
        </w:rPr>
        <w:t>Զ</w:t>
      </w:r>
      <w:r w:rsidRPr="00454413">
        <w:rPr>
          <w:rFonts w:ascii="GHEA Mariam" w:hAnsi="GHEA Mariam"/>
          <w:b/>
          <w:sz w:val="24"/>
          <w:szCs w:val="24"/>
          <w:lang w:val="hy-AM"/>
        </w:rPr>
        <w:t xml:space="preserve"> </w:t>
      </w:r>
      <w:r w:rsidRPr="00454413">
        <w:rPr>
          <w:rFonts w:ascii="GHEA Mariam" w:hAnsi="GHEA Mariam" w:cs="Sylfaen"/>
          <w:b/>
          <w:sz w:val="24"/>
          <w:szCs w:val="24"/>
          <w:lang w:val="hy-AM"/>
        </w:rPr>
        <w:t>Ե</w:t>
      </w:r>
      <w:r w:rsidRPr="00454413">
        <w:rPr>
          <w:rFonts w:ascii="GHEA Mariam" w:hAnsi="GHEA Mariam"/>
          <w:b/>
          <w:sz w:val="24"/>
          <w:szCs w:val="24"/>
          <w:lang w:val="hy-AM"/>
        </w:rPr>
        <w:t xml:space="preserve"> </w:t>
      </w:r>
      <w:r w:rsidRPr="00454413">
        <w:rPr>
          <w:rFonts w:ascii="GHEA Mariam" w:hAnsi="GHEA Mariam" w:cs="Sylfaen"/>
          <w:b/>
          <w:sz w:val="24"/>
          <w:szCs w:val="24"/>
          <w:lang w:val="hy-AM"/>
        </w:rPr>
        <w:t>Ց</w:t>
      </w:r>
      <w:r w:rsidR="00FF692E" w:rsidRPr="00454413">
        <w:rPr>
          <w:rFonts w:ascii="GHEA Mariam" w:hAnsi="GHEA Mariam" w:cs="Sylfaen"/>
          <w:b/>
          <w:sz w:val="24"/>
          <w:szCs w:val="24"/>
          <w:lang w:val="hy-AM"/>
        </w:rPr>
        <w:t xml:space="preserve"> </w:t>
      </w:r>
    </w:p>
    <w:p w14:paraId="04A9C17D" w14:textId="0F12B475" w:rsidR="00297A46" w:rsidRPr="00454413" w:rsidRDefault="00084F16" w:rsidP="00052386">
      <w:pPr>
        <w:tabs>
          <w:tab w:val="left" w:pos="0"/>
        </w:tabs>
        <w:spacing w:after="0" w:line="360" w:lineRule="auto"/>
        <w:ind w:right="-567" w:firstLine="567"/>
        <w:jc w:val="both"/>
        <w:rPr>
          <w:rFonts w:ascii="GHEA Mariam" w:hAnsi="GHEA Mariam"/>
          <w:b/>
          <w:bCs/>
          <w:sz w:val="24"/>
          <w:szCs w:val="24"/>
          <w:u w:val="single"/>
          <w:lang w:val="hy-AM"/>
        </w:rPr>
      </w:pPr>
      <w:r w:rsidRPr="00454413">
        <w:rPr>
          <w:rFonts w:ascii="GHEA Mariam" w:hAnsi="GHEA Mariam"/>
          <w:b/>
          <w:bCs/>
          <w:sz w:val="24"/>
          <w:szCs w:val="24"/>
          <w:u w:val="single"/>
          <w:lang w:val="hy-AM"/>
        </w:rPr>
        <w:t>Գործի դատավարական նախապատմությունը</w:t>
      </w:r>
      <w:r w:rsidR="009E63A7" w:rsidRPr="00FA713E">
        <w:rPr>
          <w:rFonts w:ascii="GHEA Mariam" w:hAnsi="GHEA Mariam" w:cs="Cambria Math"/>
          <w:b/>
          <w:bCs/>
          <w:sz w:val="24"/>
          <w:szCs w:val="24"/>
          <w:u w:val="single"/>
          <w:lang w:val="hy-AM"/>
        </w:rPr>
        <w:t>.</w:t>
      </w:r>
      <w:r w:rsidRPr="00454413">
        <w:rPr>
          <w:rFonts w:ascii="GHEA Mariam" w:hAnsi="GHEA Mariam"/>
          <w:b/>
          <w:bCs/>
          <w:sz w:val="24"/>
          <w:szCs w:val="24"/>
          <w:u w:val="single"/>
          <w:lang w:val="hy-AM"/>
        </w:rPr>
        <w:t xml:space="preserve"> </w:t>
      </w:r>
    </w:p>
    <w:p w14:paraId="0E2A364E" w14:textId="14DA83B6" w:rsidR="00AC2D00" w:rsidRPr="00454413" w:rsidRDefault="00084F16" w:rsidP="00052386">
      <w:pPr>
        <w:tabs>
          <w:tab w:val="left" w:pos="0"/>
        </w:tabs>
        <w:spacing w:after="0" w:line="360" w:lineRule="auto"/>
        <w:ind w:right="-567" w:firstLine="567"/>
        <w:jc w:val="both"/>
        <w:rPr>
          <w:rFonts w:ascii="GHEA Mariam" w:hAnsi="GHEA Mariam" w:cs="Cambria Math"/>
          <w:sz w:val="24"/>
          <w:szCs w:val="24"/>
          <w:lang w:val="hy-AM"/>
        </w:rPr>
      </w:pPr>
      <w:r w:rsidRPr="00454413">
        <w:rPr>
          <w:rFonts w:ascii="GHEA Mariam" w:hAnsi="GHEA Mariam"/>
          <w:sz w:val="24"/>
          <w:szCs w:val="24"/>
          <w:lang w:val="hy-AM"/>
        </w:rPr>
        <w:t>1</w:t>
      </w:r>
      <w:r w:rsidR="009E63A7" w:rsidRPr="00FA713E">
        <w:rPr>
          <w:rFonts w:ascii="GHEA Mariam" w:hAnsi="GHEA Mariam" w:cs="Cambria Math"/>
          <w:sz w:val="24"/>
          <w:szCs w:val="24"/>
          <w:lang w:val="hy-AM"/>
        </w:rPr>
        <w:t>.</w:t>
      </w:r>
      <w:r w:rsidR="00707276" w:rsidRPr="00FA713E">
        <w:rPr>
          <w:rFonts w:ascii="GHEA Mariam" w:hAnsi="GHEA Mariam" w:cs="Cambria Math"/>
          <w:sz w:val="24"/>
          <w:szCs w:val="24"/>
          <w:lang w:val="hy-AM"/>
        </w:rPr>
        <w:t xml:space="preserve"> </w:t>
      </w:r>
      <w:r w:rsidR="00707276" w:rsidRPr="00454413">
        <w:rPr>
          <w:rFonts w:ascii="GHEA Mariam" w:hAnsi="GHEA Mariam" w:cs="Cambria Math"/>
          <w:sz w:val="24"/>
          <w:szCs w:val="24"/>
          <w:lang w:val="hy-AM"/>
        </w:rPr>
        <w:t xml:space="preserve">ՀՀ </w:t>
      </w:r>
      <w:r w:rsidR="00740C11">
        <w:rPr>
          <w:rFonts w:ascii="GHEA Mariam" w:hAnsi="GHEA Mariam" w:cs="Cambria Math"/>
          <w:sz w:val="24"/>
          <w:szCs w:val="24"/>
          <w:lang w:val="hy-AM"/>
        </w:rPr>
        <w:t>հ</w:t>
      </w:r>
      <w:r w:rsidR="00707276" w:rsidRPr="00454413">
        <w:rPr>
          <w:rFonts w:ascii="GHEA Mariam" w:hAnsi="GHEA Mariam" w:cs="Cambria Math"/>
          <w:sz w:val="24"/>
          <w:szCs w:val="24"/>
          <w:lang w:val="hy-AM"/>
        </w:rPr>
        <w:t>ատուկ քննչական ծառայությունում քննվող</w:t>
      </w:r>
      <w:r w:rsidR="008674B9" w:rsidRPr="00454413">
        <w:rPr>
          <w:rFonts w:ascii="GHEA Mariam" w:hAnsi="GHEA Mariam" w:cs="Cambria Math"/>
          <w:sz w:val="24"/>
          <w:szCs w:val="24"/>
          <w:lang w:val="hy-AM"/>
        </w:rPr>
        <w:t>` 2003 թվականի ապրիլի 18-ին ընդունված ՀՀ քրեական օրենսգրքի (այսուհետ նաև</w:t>
      </w:r>
      <w:r w:rsidR="00593324" w:rsidRPr="00454413">
        <w:rPr>
          <w:rFonts w:ascii="GHEA Mariam" w:hAnsi="GHEA Mariam" w:cs="Cambria Math"/>
          <w:sz w:val="24"/>
          <w:szCs w:val="24"/>
          <w:lang w:val="hy-AM"/>
        </w:rPr>
        <w:t>՝</w:t>
      </w:r>
      <w:r w:rsidR="008674B9" w:rsidRPr="00454413">
        <w:rPr>
          <w:rFonts w:ascii="GHEA Mariam" w:hAnsi="GHEA Mariam" w:cs="Cambria Math"/>
          <w:sz w:val="24"/>
          <w:szCs w:val="24"/>
          <w:lang w:val="hy-AM"/>
        </w:rPr>
        <w:t xml:space="preserve"> ՀՀ քրեական օրենսգիրք)</w:t>
      </w:r>
      <w:r w:rsidR="00707276" w:rsidRPr="00454413">
        <w:rPr>
          <w:rFonts w:ascii="GHEA Mariam" w:hAnsi="GHEA Mariam" w:cs="Cambria Math"/>
          <w:sz w:val="24"/>
          <w:szCs w:val="24"/>
          <w:lang w:val="hy-AM"/>
        </w:rPr>
        <w:t xml:space="preserve"> </w:t>
      </w:r>
      <w:r w:rsidR="008674B9" w:rsidRPr="00454413">
        <w:rPr>
          <w:rFonts w:ascii="GHEA Mariam" w:hAnsi="GHEA Mariam" w:cs="Cambria Math"/>
          <w:sz w:val="24"/>
          <w:szCs w:val="24"/>
          <w:lang w:val="hy-AM"/>
        </w:rPr>
        <w:t>308-րդ հոդվածի 1-ին մասով և 310-րդ հոդվածի 1-ին մասով հարու</w:t>
      </w:r>
      <w:r w:rsidR="006F05FC">
        <w:rPr>
          <w:rFonts w:ascii="GHEA Mariam" w:hAnsi="GHEA Mariam" w:cs="Cambria Math"/>
          <w:sz w:val="24"/>
          <w:szCs w:val="24"/>
          <w:lang w:val="hy-AM"/>
        </w:rPr>
        <w:t>ց</w:t>
      </w:r>
      <w:r w:rsidR="008674B9" w:rsidRPr="00454413">
        <w:rPr>
          <w:rFonts w:ascii="GHEA Mariam" w:hAnsi="GHEA Mariam" w:cs="Cambria Math"/>
          <w:sz w:val="24"/>
          <w:szCs w:val="24"/>
          <w:lang w:val="hy-AM"/>
        </w:rPr>
        <w:t xml:space="preserve">ված </w:t>
      </w:r>
      <w:r w:rsidR="00707276" w:rsidRPr="00454413">
        <w:rPr>
          <w:rFonts w:ascii="GHEA Mariam" w:hAnsi="GHEA Mariam" w:cs="Cambria Math"/>
          <w:sz w:val="24"/>
          <w:szCs w:val="24"/>
          <w:lang w:val="hy-AM"/>
        </w:rPr>
        <w:t xml:space="preserve">թիվ 62213619 քրեական գործով </w:t>
      </w:r>
      <w:r w:rsidR="00C769F6" w:rsidRPr="00454413">
        <w:rPr>
          <w:rFonts w:ascii="GHEA Mariam" w:hAnsi="GHEA Mariam"/>
          <w:sz w:val="24"/>
          <w:szCs w:val="24"/>
          <w:lang w:val="hy-AM"/>
        </w:rPr>
        <w:t xml:space="preserve">2019 թվականի </w:t>
      </w:r>
      <w:r w:rsidR="00AC777F" w:rsidRPr="00454413">
        <w:rPr>
          <w:rFonts w:ascii="GHEA Mariam" w:hAnsi="GHEA Mariam"/>
          <w:sz w:val="24"/>
          <w:szCs w:val="24"/>
          <w:lang w:val="hy-AM"/>
        </w:rPr>
        <w:t xml:space="preserve">նոյեմբերի </w:t>
      </w:r>
      <w:r w:rsidR="002C456E" w:rsidRPr="00454413">
        <w:rPr>
          <w:rFonts w:ascii="GHEA Mariam" w:hAnsi="GHEA Mariam"/>
          <w:sz w:val="24"/>
          <w:szCs w:val="24"/>
          <w:lang w:val="hy-AM"/>
        </w:rPr>
        <w:t xml:space="preserve">1-ին Արտակ </w:t>
      </w:r>
      <w:r w:rsidR="008674B9" w:rsidRPr="00454413">
        <w:rPr>
          <w:rFonts w:ascii="GHEA Mariam" w:hAnsi="GHEA Mariam"/>
          <w:sz w:val="24"/>
          <w:szCs w:val="24"/>
          <w:lang w:val="hy-AM"/>
        </w:rPr>
        <w:t xml:space="preserve">Միշայի </w:t>
      </w:r>
      <w:r w:rsidR="002C456E" w:rsidRPr="00454413">
        <w:rPr>
          <w:rFonts w:ascii="GHEA Mariam" w:hAnsi="GHEA Mariam"/>
          <w:sz w:val="24"/>
          <w:szCs w:val="24"/>
          <w:lang w:val="hy-AM"/>
        </w:rPr>
        <w:t xml:space="preserve">Վարոսյանը հարցաքննվել է որպես վկա։ </w:t>
      </w:r>
    </w:p>
    <w:p w14:paraId="3F7C95F4" w14:textId="418DB40F" w:rsidR="00B52578" w:rsidRPr="00454413" w:rsidRDefault="008674B9" w:rsidP="00052386">
      <w:pPr>
        <w:tabs>
          <w:tab w:val="left" w:pos="0"/>
        </w:tabs>
        <w:spacing w:after="0" w:line="360" w:lineRule="auto"/>
        <w:ind w:right="-567" w:firstLine="567"/>
        <w:jc w:val="both"/>
        <w:rPr>
          <w:rFonts w:ascii="GHEA Mariam" w:hAnsi="GHEA Mariam"/>
          <w:sz w:val="24"/>
          <w:szCs w:val="24"/>
          <w:lang w:val="hy-AM"/>
        </w:rPr>
      </w:pPr>
      <w:r w:rsidRPr="00454413">
        <w:rPr>
          <w:rFonts w:ascii="GHEA Mariam" w:hAnsi="GHEA Mariam"/>
          <w:sz w:val="24"/>
          <w:szCs w:val="24"/>
          <w:lang w:val="hy-AM"/>
        </w:rPr>
        <w:t>1</w:t>
      </w:r>
      <w:r w:rsidR="0089463D" w:rsidRPr="00391571">
        <w:rPr>
          <w:rFonts w:ascii="GHEA Mariam" w:hAnsi="GHEA Mariam"/>
          <w:sz w:val="24"/>
          <w:szCs w:val="24"/>
          <w:lang w:val="hy-AM"/>
        </w:rPr>
        <w:t>.</w:t>
      </w:r>
      <w:r w:rsidRPr="00FA713E">
        <w:rPr>
          <w:rFonts w:ascii="GHEA Mariam" w:hAnsi="GHEA Mariam"/>
          <w:sz w:val="24"/>
          <w:szCs w:val="24"/>
          <w:lang w:val="hy-AM"/>
        </w:rPr>
        <w:t>1</w:t>
      </w:r>
      <w:r w:rsidR="0089463D" w:rsidRPr="00391571">
        <w:rPr>
          <w:rFonts w:ascii="GHEA Mariam" w:hAnsi="GHEA Mariam"/>
          <w:sz w:val="24"/>
          <w:szCs w:val="24"/>
          <w:lang w:val="hy-AM"/>
        </w:rPr>
        <w:t>.</w:t>
      </w:r>
      <w:r w:rsidRPr="00FA713E">
        <w:rPr>
          <w:rFonts w:ascii="GHEA Mariam" w:hAnsi="GHEA Mariam"/>
          <w:sz w:val="24"/>
          <w:szCs w:val="24"/>
          <w:lang w:val="hy-AM"/>
        </w:rPr>
        <w:t xml:space="preserve"> </w:t>
      </w:r>
      <w:r w:rsidR="00AC2D00" w:rsidRPr="00454413">
        <w:rPr>
          <w:rFonts w:ascii="GHEA Mariam" w:hAnsi="GHEA Mariam"/>
          <w:sz w:val="24"/>
          <w:szCs w:val="24"/>
          <w:lang w:val="hy-AM"/>
        </w:rPr>
        <w:t xml:space="preserve">2019 թվականի նոյեմբերի </w:t>
      </w:r>
      <w:r w:rsidR="00AC777F" w:rsidRPr="00454413">
        <w:rPr>
          <w:rFonts w:ascii="GHEA Mariam" w:hAnsi="GHEA Mariam"/>
          <w:sz w:val="24"/>
          <w:szCs w:val="24"/>
          <w:lang w:val="hy-AM"/>
        </w:rPr>
        <w:t xml:space="preserve">6-ին </w:t>
      </w:r>
      <w:r w:rsidRPr="00454413">
        <w:rPr>
          <w:rFonts w:ascii="GHEA Mariam" w:hAnsi="GHEA Mariam"/>
          <w:sz w:val="24"/>
          <w:szCs w:val="24"/>
          <w:lang w:val="hy-AM"/>
        </w:rPr>
        <w:t>Ա</w:t>
      </w:r>
      <w:r w:rsidRPr="00454413">
        <w:rPr>
          <w:rFonts w:ascii="Cambria Math" w:hAnsi="Cambria Math" w:cs="Cambria Math"/>
          <w:sz w:val="24"/>
          <w:szCs w:val="24"/>
          <w:lang w:val="hy-AM"/>
        </w:rPr>
        <w:t>․</w:t>
      </w:r>
      <w:r w:rsidR="00AC777F" w:rsidRPr="00454413">
        <w:rPr>
          <w:rFonts w:ascii="GHEA Mariam" w:hAnsi="GHEA Mariam"/>
          <w:sz w:val="24"/>
          <w:szCs w:val="24"/>
          <w:lang w:val="hy-AM"/>
        </w:rPr>
        <w:t>Վարոսյան</w:t>
      </w:r>
      <w:r w:rsidR="00C93D0C" w:rsidRPr="00454413">
        <w:rPr>
          <w:rFonts w:ascii="GHEA Mariam" w:hAnsi="GHEA Mariam"/>
          <w:sz w:val="24"/>
          <w:szCs w:val="24"/>
          <w:lang w:val="hy-AM"/>
        </w:rPr>
        <w:t>ի՝</w:t>
      </w:r>
      <w:r w:rsidR="00341EC9">
        <w:rPr>
          <w:rFonts w:ascii="GHEA Mariam" w:hAnsi="GHEA Mariam"/>
          <w:sz w:val="24"/>
          <w:szCs w:val="24"/>
          <w:lang w:val="hy-AM"/>
        </w:rPr>
        <w:t xml:space="preserve"> </w:t>
      </w:r>
      <w:r w:rsidR="00C93D0C" w:rsidRPr="00454413">
        <w:rPr>
          <w:rFonts w:ascii="GHEA Mariam" w:hAnsi="GHEA Mariam"/>
          <w:sz w:val="24"/>
          <w:szCs w:val="24"/>
          <w:lang w:val="hy-AM"/>
        </w:rPr>
        <w:t>ՀՀ հատուկ քննչական ծառայության պետին առընթեր ՀԿԳ ավագ քննիչ Ա</w:t>
      </w:r>
      <w:r w:rsidR="00C93D0C" w:rsidRPr="00FA713E">
        <w:rPr>
          <w:rFonts w:ascii="GHEA Mariam" w:hAnsi="GHEA Mariam" w:cs="Cambria Math"/>
          <w:sz w:val="24"/>
          <w:szCs w:val="24"/>
          <w:lang w:val="hy-AM"/>
        </w:rPr>
        <w:t>.</w:t>
      </w:r>
      <w:r w:rsidR="00C93D0C" w:rsidRPr="00454413">
        <w:rPr>
          <w:rFonts w:ascii="GHEA Mariam" w:hAnsi="GHEA Mariam"/>
          <w:sz w:val="24"/>
          <w:szCs w:val="24"/>
          <w:lang w:val="hy-AM"/>
        </w:rPr>
        <w:t>Թադևոսյանին</w:t>
      </w:r>
      <w:r w:rsidR="00652648" w:rsidRPr="00454413">
        <w:rPr>
          <w:rFonts w:ascii="GHEA Mariam" w:hAnsi="GHEA Mariam"/>
          <w:sz w:val="24"/>
          <w:szCs w:val="24"/>
          <w:lang w:val="hy-AM"/>
        </w:rPr>
        <w:t xml:space="preserve"> </w:t>
      </w:r>
      <w:r w:rsidR="00652648" w:rsidRPr="00FA713E">
        <w:rPr>
          <w:rFonts w:ascii="GHEA Mariam" w:hAnsi="GHEA Mariam"/>
          <w:sz w:val="24"/>
          <w:szCs w:val="24"/>
          <w:lang w:val="hy-AM"/>
        </w:rPr>
        <w:t>(</w:t>
      </w:r>
      <w:r w:rsidR="00652648" w:rsidRPr="00454413">
        <w:rPr>
          <w:rFonts w:ascii="GHEA Mariam" w:hAnsi="GHEA Mariam"/>
          <w:sz w:val="24"/>
          <w:szCs w:val="24"/>
          <w:lang w:val="hy-AM"/>
        </w:rPr>
        <w:t>այսուհետ նաև</w:t>
      </w:r>
      <w:r w:rsidR="00593324" w:rsidRPr="00454413">
        <w:rPr>
          <w:rFonts w:ascii="GHEA Mariam" w:hAnsi="GHEA Mariam"/>
          <w:sz w:val="24"/>
          <w:szCs w:val="24"/>
          <w:lang w:val="hy-AM"/>
        </w:rPr>
        <w:t>՝</w:t>
      </w:r>
      <w:r w:rsidR="00652648" w:rsidRPr="00454413">
        <w:rPr>
          <w:rFonts w:ascii="GHEA Mariam" w:hAnsi="GHEA Mariam"/>
          <w:sz w:val="24"/>
          <w:szCs w:val="24"/>
          <w:lang w:val="hy-AM"/>
        </w:rPr>
        <w:t xml:space="preserve"> Նախաքննության մարմին</w:t>
      </w:r>
      <w:r w:rsidR="00652648" w:rsidRPr="00FA713E">
        <w:rPr>
          <w:rFonts w:ascii="GHEA Mariam" w:hAnsi="GHEA Mariam"/>
          <w:sz w:val="24"/>
          <w:szCs w:val="24"/>
          <w:lang w:val="hy-AM"/>
        </w:rPr>
        <w:t>)</w:t>
      </w:r>
      <w:r w:rsidR="00C93D0C" w:rsidRPr="00454413">
        <w:rPr>
          <w:rFonts w:ascii="GHEA Mariam" w:hAnsi="GHEA Mariam"/>
          <w:sz w:val="24"/>
          <w:szCs w:val="24"/>
          <w:lang w:val="hy-AM"/>
        </w:rPr>
        <w:t xml:space="preserve"> ներկայացված </w:t>
      </w:r>
      <w:r w:rsidR="00AC777F" w:rsidRPr="00454413">
        <w:rPr>
          <w:rFonts w:ascii="GHEA Mariam" w:hAnsi="GHEA Mariam"/>
          <w:sz w:val="24"/>
          <w:szCs w:val="24"/>
          <w:lang w:val="hy-AM"/>
        </w:rPr>
        <w:t>միջնորդությ</w:t>
      </w:r>
      <w:r w:rsidR="00C93D0C" w:rsidRPr="00454413">
        <w:rPr>
          <w:rFonts w:ascii="GHEA Mariam" w:hAnsi="GHEA Mariam"/>
          <w:sz w:val="24"/>
          <w:szCs w:val="24"/>
          <w:lang w:val="hy-AM"/>
        </w:rPr>
        <w:t xml:space="preserve">անը վերջինս 2019 թվականի նոյեմբերի 8-ին պատասխանել է գրությամբ։ </w:t>
      </w:r>
    </w:p>
    <w:p w14:paraId="1BAD2E24" w14:textId="7110DF76" w:rsidR="009357CE" w:rsidRPr="00454413" w:rsidRDefault="0089463D" w:rsidP="00052386">
      <w:pPr>
        <w:tabs>
          <w:tab w:val="left" w:pos="0"/>
        </w:tabs>
        <w:spacing w:after="0" w:line="360" w:lineRule="auto"/>
        <w:ind w:right="-567" w:firstLine="567"/>
        <w:jc w:val="both"/>
        <w:rPr>
          <w:rFonts w:ascii="GHEA Mariam" w:hAnsi="GHEA Mariam" w:cs="Sylfaen"/>
          <w:sz w:val="24"/>
          <w:szCs w:val="24"/>
          <w:lang w:val="hy-AM"/>
        </w:rPr>
      </w:pPr>
      <w:bookmarkStart w:id="0" w:name="_Hlk129862632"/>
      <w:r w:rsidRPr="00F86BAD">
        <w:rPr>
          <w:rFonts w:ascii="GHEA Mariam" w:hAnsi="GHEA Mariam" w:cs="Sylfaen"/>
          <w:sz w:val="24"/>
          <w:szCs w:val="24"/>
          <w:lang w:val="hy-AM"/>
        </w:rPr>
        <w:t xml:space="preserve">1.2. </w:t>
      </w:r>
      <w:r w:rsidR="008647BF" w:rsidRPr="00F86BAD">
        <w:rPr>
          <w:rFonts w:ascii="GHEA Mariam" w:hAnsi="GHEA Mariam" w:cs="Sylfaen"/>
          <w:sz w:val="24"/>
          <w:szCs w:val="24"/>
          <w:lang w:val="hy-AM"/>
        </w:rPr>
        <w:t>20</w:t>
      </w:r>
      <w:r w:rsidR="006B42DA" w:rsidRPr="00F86BAD">
        <w:rPr>
          <w:rFonts w:ascii="GHEA Mariam" w:hAnsi="GHEA Mariam" w:cs="Sylfaen"/>
          <w:sz w:val="24"/>
          <w:szCs w:val="24"/>
          <w:lang w:val="hy-AM"/>
        </w:rPr>
        <w:t>19 թվականի նոյեմբերի 21-ին Ա</w:t>
      </w:r>
      <w:r w:rsidR="009E63A7" w:rsidRPr="00F86BAD">
        <w:rPr>
          <w:rFonts w:ascii="GHEA Mariam" w:hAnsi="GHEA Mariam" w:cs="Sylfaen"/>
          <w:sz w:val="24"/>
          <w:szCs w:val="24"/>
          <w:lang w:val="hy-AM"/>
        </w:rPr>
        <w:t>.</w:t>
      </w:r>
      <w:r w:rsidR="006B42DA" w:rsidRPr="00F86BAD">
        <w:rPr>
          <w:rFonts w:ascii="GHEA Mariam" w:hAnsi="GHEA Mariam" w:cs="Sylfaen"/>
          <w:sz w:val="24"/>
          <w:szCs w:val="24"/>
          <w:lang w:val="hy-AM"/>
        </w:rPr>
        <w:t>Վարոսյանի ներկայացուցիչ Գ</w:t>
      </w:r>
      <w:r w:rsidR="009E63A7" w:rsidRPr="00F86BAD">
        <w:rPr>
          <w:rFonts w:ascii="GHEA Mariam" w:hAnsi="GHEA Mariam" w:cs="Cambria Math"/>
          <w:sz w:val="24"/>
          <w:szCs w:val="24"/>
          <w:lang w:val="hy-AM"/>
        </w:rPr>
        <w:t>.</w:t>
      </w:r>
      <w:r w:rsidR="006B42DA" w:rsidRPr="00F86BAD">
        <w:rPr>
          <w:rFonts w:ascii="GHEA Mariam" w:hAnsi="GHEA Mariam" w:cs="Sylfaen"/>
          <w:sz w:val="24"/>
          <w:szCs w:val="24"/>
          <w:lang w:val="hy-AM"/>
        </w:rPr>
        <w:t>Միքայելյանը քննիչի</w:t>
      </w:r>
      <w:r w:rsidR="006B42DA" w:rsidRPr="00454413">
        <w:rPr>
          <w:rFonts w:ascii="GHEA Mariam" w:hAnsi="GHEA Mariam" w:cs="Sylfaen"/>
          <w:sz w:val="24"/>
          <w:szCs w:val="24"/>
          <w:lang w:val="hy-AM"/>
        </w:rPr>
        <w:t xml:space="preserve"> գործողությունների դեմ բողոք է ներկայացրել դատախազին, որին ՀՀ գլխավոր դատախազության հատկապես կարևոր գործերով քննության նկատմամբ հսկողության վարչության ավագ դատախազ Վ</w:t>
      </w:r>
      <w:r w:rsidR="009E63A7" w:rsidRPr="00FA713E">
        <w:rPr>
          <w:rFonts w:ascii="GHEA Mariam" w:hAnsi="GHEA Mariam" w:cs="Cambria Math"/>
          <w:sz w:val="24"/>
          <w:szCs w:val="24"/>
          <w:lang w:val="hy-AM"/>
        </w:rPr>
        <w:t>.</w:t>
      </w:r>
      <w:r w:rsidR="006B42DA" w:rsidRPr="00454413">
        <w:rPr>
          <w:rFonts w:ascii="GHEA Mariam" w:hAnsi="GHEA Mariam" w:cs="Sylfaen"/>
          <w:sz w:val="24"/>
          <w:szCs w:val="24"/>
          <w:lang w:val="hy-AM"/>
        </w:rPr>
        <w:t xml:space="preserve">Դոլմազյանը պատասխանել է գրությամբ։ </w:t>
      </w:r>
      <w:bookmarkEnd w:id="0"/>
    </w:p>
    <w:p w14:paraId="3A3BB22F" w14:textId="4048EDCA" w:rsidR="00CB0396" w:rsidRPr="00454413" w:rsidRDefault="00720FA1" w:rsidP="00052386">
      <w:pPr>
        <w:tabs>
          <w:tab w:val="left" w:pos="0"/>
        </w:tabs>
        <w:spacing w:after="0" w:line="360" w:lineRule="auto"/>
        <w:ind w:right="-567" w:firstLine="567"/>
        <w:jc w:val="both"/>
        <w:rPr>
          <w:rFonts w:ascii="GHEA Mariam" w:hAnsi="GHEA Mariam" w:cs="Sylfaen"/>
          <w:sz w:val="24"/>
          <w:szCs w:val="24"/>
          <w:lang w:val="hy-AM"/>
        </w:rPr>
      </w:pPr>
      <w:r w:rsidRPr="00454413">
        <w:rPr>
          <w:rFonts w:ascii="GHEA Mariam" w:hAnsi="GHEA Mariam" w:cs="Sylfaen"/>
          <w:sz w:val="24"/>
          <w:szCs w:val="24"/>
          <w:lang w:val="hy-AM"/>
        </w:rPr>
        <w:t>2</w:t>
      </w:r>
      <w:r w:rsidR="009E63A7" w:rsidRPr="00FA713E">
        <w:rPr>
          <w:rFonts w:ascii="GHEA Mariam" w:hAnsi="GHEA Mariam" w:cs="Sylfaen"/>
          <w:sz w:val="24"/>
          <w:szCs w:val="24"/>
          <w:lang w:val="hy-AM"/>
        </w:rPr>
        <w:t>.</w:t>
      </w:r>
      <w:r w:rsidRPr="00454413">
        <w:rPr>
          <w:rFonts w:ascii="GHEA Mariam" w:hAnsi="GHEA Mariam" w:cs="Sylfaen"/>
          <w:sz w:val="24"/>
          <w:szCs w:val="24"/>
          <w:lang w:val="hy-AM"/>
        </w:rPr>
        <w:t xml:space="preserve"> </w:t>
      </w:r>
      <w:r w:rsidR="00CB0396" w:rsidRPr="00454413">
        <w:rPr>
          <w:rFonts w:ascii="GHEA Mariam" w:hAnsi="GHEA Mariam" w:cs="Sylfaen"/>
          <w:sz w:val="24"/>
          <w:szCs w:val="24"/>
          <w:lang w:val="hy-AM"/>
        </w:rPr>
        <w:t>202</w:t>
      </w:r>
      <w:r w:rsidR="006B42DA" w:rsidRPr="00454413">
        <w:rPr>
          <w:rFonts w:ascii="GHEA Mariam" w:hAnsi="GHEA Mariam" w:cs="Sylfaen"/>
          <w:sz w:val="24"/>
          <w:szCs w:val="24"/>
          <w:lang w:val="hy-AM"/>
        </w:rPr>
        <w:t>0</w:t>
      </w:r>
      <w:r w:rsidR="00CB0396" w:rsidRPr="00454413">
        <w:rPr>
          <w:rFonts w:ascii="GHEA Mariam" w:hAnsi="GHEA Mariam" w:cs="Sylfaen"/>
          <w:sz w:val="24"/>
          <w:szCs w:val="24"/>
          <w:lang w:val="hy-AM"/>
        </w:rPr>
        <w:t xml:space="preserve"> թվականի </w:t>
      </w:r>
      <w:r w:rsidR="006B42DA" w:rsidRPr="00454413">
        <w:rPr>
          <w:rFonts w:ascii="GHEA Mariam" w:hAnsi="GHEA Mariam" w:cs="Sylfaen"/>
          <w:sz w:val="24"/>
          <w:szCs w:val="24"/>
          <w:lang w:val="hy-AM"/>
        </w:rPr>
        <w:t>հունվարի 9</w:t>
      </w:r>
      <w:r w:rsidR="00CB0396" w:rsidRPr="00454413">
        <w:rPr>
          <w:rFonts w:ascii="GHEA Mariam" w:hAnsi="GHEA Mariam" w:cs="Sylfaen"/>
          <w:sz w:val="24"/>
          <w:szCs w:val="24"/>
          <w:lang w:val="hy-AM"/>
        </w:rPr>
        <w:t xml:space="preserve">-ին </w:t>
      </w:r>
      <w:r w:rsidR="006B42DA" w:rsidRPr="00454413">
        <w:rPr>
          <w:rFonts w:ascii="GHEA Mariam" w:hAnsi="GHEA Mariam" w:cs="Sylfaen"/>
          <w:sz w:val="24"/>
          <w:szCs w:val="24"/>
          <w:lang w:val="hy-AM"/>
        </w:rPr>
        <w:t>Ա</w:t>
      </w:r>
      <w:r w:rsidR="009E63A7" w:rsidRPr="00FA713E">
        <w:rPr>
          <w:rFonts w:ascii="GHEA Mariam" w:hAnsi="GHEA Mariam" w:cs="Sylfaen"/>
          <w:sz w:val="24"/>
          <w:szCs w:val="24"/>
          <w:lang w:val="hy-AM"/>
        </w:rPr>
        <w:t>.</w:t>
      </w:r>
      <w:r w:rsidR="006B42DA" w:rsidRPr="00454413">
        <w:rPr>
          <w:rFonts w:ascii="GHEA Mariam" w:hAnsi="GHEA Mariam" w:cs="Sylfaen"/>
          <w:sz w:val="24"/>
          <w:szCs w:val="24"/>
          <w:lang w:val="hy-AM"/>
        </w:rPr>
        <w:t>Վարոսյանի ներկայացուցիչ Գ</w:t>
      </w:r>
      <w:r w:rsidR="009E63A7" w:rsidRPr="00FA713E">
        <w:rPr>
          <w:rFonts w:ascii="GHEA Mariam" w:hAnsi="GHEA Mariam" w:cs="Sylfaen"/>
          <w:sz w:val="24"/>
          <w:szCs w:val="24"/>
          <w:lang w:val="hy-AM"/>
        </w:rPr>
        <w:t>.</w:t>
      </w:r>
      <w:r w:rsidR="006B42DA" w:rsidRPr="00454413">
        <w:rPr>
          <w:rFonts w:ascii="GHEA Mariam" w:hAnsi="GHEA Mariam" w:cs="Sylfaen"/>
          <w:sz w:val="24"/>
          <w:szCs w:val="24"/>
          <w:lang w:val="hy-AM"/>
        </w:rPr>
        <w:t>Միքայելյանի</w:t>
      </w:r>
      <w:r w:rsidR="00CB0396" w:rsidRPr="00454413">
        <w:rPr>
          <w:rFonts w:ascii="GHEA Mariam" w:hAnsi="GHEA Mariam" w:cs="Sylfaen"/>
          <w:sz w:val="24"/>
          <w:szCs w:val="24"/>
          <w:lang w:val="hy-AM"/>
        </w:rPr>
        <w:t xml:space="preserve"> կողմից </w:t>
      </w:r>
      <w:r w:rsidR="006B42DA" w:rsidRPr="00454413">
        <w:rPr>
          <w:rFonts w:ascii="GHEA Mariam" w:hAnsi="GHEA Mariam" w:cs="Sylfaen"/>
          <w:sz w:val="24"/>
          <w:szCs w:val="24"/>
          <w:lang w:val="hy-AM"/>
        </w:rPr>
        <w:t xml:space="preserve">դատախազի անգործության դեմ բողոք է ներկայացվել </w:t>
      </w:r>
      <w:r w:rsidR="00C93D0C" w:rsidRPr="00454413">
        <w:rPr>
          <w:rFonts w:ascii="GHEA Mariam" w:hAnsi="GHEA Mariam" w:cs="Sylfaen"/>
          <w:sz w:val="24"/>
          <w:szCs w:val="24"/>
          <w:lang w:val="hy-AM"/>
        </w:rPr>
        <w:t xml:space="preserve">Երևան քաղաքի առաջին ատյանի ընդհանուր իրավասության դատարան </w:t>
      </w:r>
      <w:r w:rsidR="00C93D0C" w:rsidRPr="00FA713E">
        <w:rPr>
          <w:rFonts w:ascii="GHEA Mariam" w:hAnsi="GHEA Mariam" w:cs="Sylfaen"/>
          <w:sz w:val="24"/>
          <w:szCs w:val="24"/>
          <w:lang w:val="hy-AM"/>
        </w:rPr>
        <w:t>(</w:t>
      </w:r>
      <w:r w:rsidR="00C93D0C" w:rsidRPr="00454413">
        <w:rPr>
          <w:rFonts w:ascii="GHEA Mariam" w:hAnsi="GHEA Mariam" w:cs="Sylfaen"/>
          <w:sz w:val="24"/>
          <w:szCs w:val="24"/>
          <w:lang w:val="hy-AM"/>
        </w:rPr>
        <w:t>այսուհետ նաև</w:t>
      </w:r>
      <w:r w:rsidR="00593324" w:rsidRPr="00454413">
        <w:rPr>
          <w:rFonts w:ascii="GHEA Mariam" w:hAnsi="GHEA Mariam" w:cs="Sylfaen"/>
          <w:sz w:val="24"/>
          <w:szCs w:val="24"/>
          <w:lang w:val="hy-AM"/>
        </w:rPr>
        <w:t>՝</w:t>
      </w:r>
      <w:r w:rsidR="00C93D0C" w:rsidRPr="00454413">
        <w:rPr>
          <w:rFonts w:ascii="GHEA Mariam" w:hAnsi="GHEA Mariam" w:cs="Sylfaen"/>
          <w:sz w:val="24"/>
          <w:szCs w:val="24"/>
          <w:lang w:val="hy-AM"/>
        </w:rPr>
        <w:t xml:space="preserve"> </w:t>
      </w:r>
      <w:r w:rsidR="00C7725E" w:rsidRPr="00454413">
        <w:rPr>
          <w:rFonts w:ascii="GHEA Mariam" w:hAnsi="GHEA Mariam" w:cs="Sylfaen"/>
          <w:sz w:val="24"/>
          <w:szCs w:val="24"/>
          <w:lang w:val="hy-AM"/>
        </w:rPr>
        <w:t>Ա</w:t>
      </w:r>
      <w:r w:rsidR="00CB0396" w:rsidRPr="00454413">
        <w:rPr>
          <w:rFonts w:ascii="GHEA Mariam" w:hAnsi="GHEA Mariam" w:cs="Sylfaen"/>
          <w:sz w:val="24"/>
          <w:szCs w:val="24"/>
          <w:lang w:val="hy-AM"/>
        </w:rPr>
        <w:t xml:space="preserve">ռաջին ատյանի </w:t>
      </w:r>
      <w:r w:rsidR="00C7725E" w:rsidRPr="00454413">
        <w:rPr>
          <w:rFonts w:ascii="GHEA Mariam" w:hAnsi="GHEA Mariam" w:cs="Sylfaen"/>
          <w:sz w:val="24"/>
          <w:szCs w:val="24"/>
          <w:lang w:val="hy-AM"/>
        </w:rPr>
        <w:t>դատարան</w:t>
      </w:r>
      <w:r w:rsidR="00C93D0C" w:rsidRPr="00FA713E">
        <w:rPr>
          <w:rFonts w:ascii="GHEA Mariam" w:hAnsi="GHEA Mariam" w:cs="Sylfaen"/>
          <w:sz w:val="24"/>
          <w:szCs w:val="24"/>
          <w:lang w:val="hy-AM"/>
        </w:rPr>
        <w:t>)</w:t>
      </w:r>
      <w:r w:rsidR="00CB0396" w:rsidRPr="00454413">
        <w:rPr>
          <w:rFonts w:ascii="GHEA Mariam" w:hAnsi="GHEA Mariam" w:cs="Sylfaen"/>
          <w:sz w:val="24"/>
          <w:szCs w:val="24"/>
          <w:lang w:val="hy-AM"/>
        </w:rPr>
        <w:t>։</w:t>
      </w:r>
    </w:p>
    <w:p w14:paraId="7876D741" w14:textId="757B6ACD" w:rsidR="006B42DA" w:rsidRPr="00454413" w:rsidRDefault="00720FA1" w:rsidP="00052386">
      <w:pPr>
        <w:tabs>
          <w:tab w:val="left" w:pos="0"/>
        </w:tabs>
        <w:spacing w:after="0" w:line="360" w:lineRule="auto"/>
        <w:ind w:right="-567" w:firstLine="567"/>
        <w:jc w:val="both"/>
        <w:rPr>
          <w:rFonts w:ascii="GHEA Mariam" w:hAnsi="GHEA Mariam"/>
          <w:sz w:val="24"/>
          <w:szCs w:val="24"/>
          <w:lang w:val="hy-AM"/>
        </w:rPr>
      </w:pPr>
      <w:r w:rsidRPr="00454413">
        <w:rPr>
          <w:rFonts w:ascii="GHEA Mariam" w:hAnsi="GHEA Mariam" w:cs="Sylfaen"/>
          <w:sz w:val="24"/>
          <w:szCs w:val="24"/>
          <w:lang w:val="af-ZA"/>
        </w:rPr>
        <w:t>Առաջին ատյանի դատարանի</w:t>
      </w:r>
      <w:r w:rsidR="00341EC9">
        <w:rPr>
          <w:rFonts w:ascii="GHEA Mariam" w:hAnsi="GHEA Mariam" w:cs="Sylfaen"/>
          <w:sz w:val="24"/>
          <w:szCs w:val="24"/>
          <w:lang w:val="hy-AM"/>
        </w:rPr>
        <w:t xml:space="preserve"> </w:t>
      </w:r>
      <w:r w:rsidR="00823C76" w:rsidRPr="00454413">
        <w:rPr>
          <w:rFonts w:ascii="GHEA Mariam" w:hAnsi="GHEA Mariam" w:cs="Sylfaen"/>
          <w:sz w:val="24"/>
          <w:szCs w:val="24"/>
          <w:lang w:val="af-ZA"/>
        </w:rPr>
        <w:t>20</w:t>
      </w:r>
      <w:r w:rsidR="00CB0396" w:rsidRPr="00454413">
        <w:rPr>
          <w:rFonts w:ascii="GHEA Mariam" w:hAnsi="GHEA Mariam" w:cs="Sylfaen"/>
          <w:sz w:val="24"/>
          <w:szCs w:val="24"/>
          <w:lang w:val="hy-AM"/>
        </w:rPr>
        <w:t>2</w:t>
      </w:r>
      <w:r w:rsidR="006B42DA" w:rsidRPr="00454413">
        <w:rPr>
          <w:rFonts w:ascii="GHEA Mariam" w:hAnsi="GHEA Mariam" w:cs="Sylfaen"/>
          <w:sz w:val="24"/>
          <w:szCs w:val="24"/>
          <w:lang w:val="hy-AM"/>
        </w:rPr>
        <w:t>0</w:t>
      </w:r>
      <w:r w:rsidR="00823C76" w:rsidRPr="00454413">
        <w:rPr>
          <w:rFonts w:ascii="GHEA Mariam" w:hAnsi="GHEA Mariam" w:cs="Sylfaen"/>
          <w:sz w:val="24"/>
          <w:szCs w:val="24"/>
          <w:lang w:val="hy-AM"/>
        </w:rPr>
        <w:t xml:space="preserve"> թվականի</w:t>
      </w:r>
      <w:r w:rsidR="00823C76" w:rsidRPr="00454413">
        <w:rPr>
          <w:rFonts w:ascii="GHEA Mariam" w:hAnsi="GHEA Mariam"/>
          <w:sz w:val="24"/>
          <w:szCs w:val="24"/>
          <w:lang w:val="af-ZA"/>
        </w:rPr>
        <w:t xml:space="preserve"> </w:t>
      </w:r>
      <w:r w:rsidR="006B42DA" w:rsidRPr="00454413">
        <w:rPr>
          <w:rFonts w:ascii="GHEA Mariam" w:hAnsi="GHEA Mariam"/>
          <w:sz w:val="24"/>
          <w:szCs w:val="24"/>
          <w:lang w:val="hy-AM"/>
        </w:rPr>
        <w:t>ապրիլի 7</w:t>
      </w:r>
      <w:r w:rsidR="00CB0396" w:rsidRPr="00454413">
        <w:rPr>
          <w:rFonts w:ascii="GHEA Mariam" w:hAnsi="GHEA Mariam"/>
          <w:sz w:val="24"/>
          <w:szCs w:val="24"/>
          <w:lang w:val="hy-AM"/>
        </w:rPr>
        <w:t xml:space="preserve">-ի որոշմամբ </w:t>
      </w:r>
      <w:r w:rsidR="006B42DA" w:rsidRPr="00454413">
        <w:rPr>
          <w:rFonts w:ascii="GHEA Mariam" w:hAnsi="GHEA Mariam"/>
          <w:sz w:val="24"/>
          <w:szCs w:val="24"/>
          <w:lang w:val="hy-AM"/>
        </w:rPr>
        <w:t>Ա</w:t>
      </w:r>
      <w:r w:rsidR="009E63A7" w:rsidRPr="00FA713E">
        <w:rPr>
          <w:rFonts w:ascii="GHEA Mariam" w:hAnsi="GHEA Mariam"/>
          <w:sz w:val="24"/>
          <w:szCs w:val="24"/>
          <w:lang w:val="hy-AM"/>
        </w:rPr>
        <w:t>.</w:t>
      </w:r>
      <w:r w:rsidR="006B42DA" w:rsidRPr="00454413">
        <w:rPr>
          <w:rFonts w:ascii="GHEA Mariam" w:hAnsi="GHEA Mariam"/>
          <w:sz w:val="24"/>
          <w:szCs w:val="24"/>
          <w:lang w:val="hy-AM"/>
        </w:rPr>
        <w:t>Վարոսյանի ներկայացուցիչ Գ</w:t>
      </w:r>
      <w:r w:rsidR="009E63A7" w:rsidRPr="00FA713E">
        <w:rPr>
          <w:rFonts w:ascii="GHEA Mariam" w:hAnsi="GHEA Mariam"/>
          <w:sz w:val="24"/>
          <w:szCs w:val="24"/>
          <w:lang w:val="hy-AM"/>
        </w:rPr>
        <w:t>.</w:t>
      </w:r>
      <w:r w:rsidR="006B42DA" w:rsidRPr="00454413">
        <w:rPr>
          <w:rFonts w:ascii="GHEA Mariam" w:hAnsi="GHEA Mariam"/>
          <w:sz w:val="24"/>
          <w:szCs w:val="24"/>
          <w:lang w:val="hy-AM"/>
        </w:rPr>
        <w:t>Միքայելյանի</w:t>
      </w:r>
      <w:r w:rsidR="00AF6445" w:rsidRPr="00454413">
        <w:rPr>
          <w:rFonts w:ascii="GHEA Mariam" w:hAnsi="GHEA Mariam"/>
          <w:sz w:val="24"/>
          <w:szCs w:val="24"/>
          <w:lang w:val="hy-AM"/>
        </w:rPr>
        <w:t xml:space="preserve"> </w:t>
      </w:r>
      <w:r w:rsidR="008C6298" w:rsidRPr="00454413">
        <w:rPr>
          <w:rFonts w:ascii="GHEA Mariam" w:hAnsi="GHEA Mariam"/>
          <w:sz w:val="24"/>
          <w:szCs w:val="24"/>
          <w:lang w:val="hy-AM"/>
        </w:rPr>
        <w:t>բողոքը՝ Ա</w:t>
      </w:r>
      <w:r w:rsidR="009E63A7" w:rsidRPr="00FA713E">
        <w:rPr>
          <w:rFonts w:ascii="GHEA Mariam" w:hAnsi="GHEA Mariam"/>
          <w:sz w:val="24"/>
          <w:szCs w:val="24"/>
          <w:lang w:val="hy-AM"/>
        </w:rPr>
        <w:t>.</w:t>
      </w:r>
      <w:r w:rsidR="008C6298" w:rsidRPr="00454413">
        <w:rPr>
          <w:rFonts w:ascii="GHEA Mariam" w:hAnsi="GHEA Mariam"/>
          <w:sz w:val="24"/>
          <w:szCs w:val="24"/>
          <w:lang w:val="hy-AM"/>
        </w:rPr>
        <w:t>Վարոսյանի իրավունքների խախտումը վերացնելու մասին, մերժվել է։</w:t>
      </w:r>
    </w:p>
    <w:p w14:paraId="70AD0CDE" w14:textId="24C74E4D" w:rsidR="006974C3" w:rsidRPr="00454413" w:rsidRDefault="00720FA1" w:rsidP="00052386">
      <w:pPr>
        <w:tabs>
          <w:tab w:val="left" w:pos="0"/>
        </w:tabs>
        <w:spacing w:after="0" w:line="360" w:lineRule="auto"/>
        <w:ind w:right="-567" w:firstLine="567"/>
        <w:jc w:val="both"/>
        <w:rPr>
          <w:rFonts w:ascii="GHEA Mariam" w:hAnsi="GHEA Mariam"/>
          <w:sz w:val="24"/>
          <w:szCs w:val="24"/>
          <w:shd w:val="clear" w:color="auto" w:fill="FFFFFF"/>
          <w:lang w:val="hy-AM"/>
        </w:rPr>
      </w:pPr>
      <w:r w:rsidRPr="00454413">
        <w:rPr>
          <w:rFonts w:ascii="GHEA Mariam" w:hAnsi="GHEA Mariam"/>
          <w:sz w:val="24"/>
          <w:szCs w:val="24"/>
          <w:shd w:val="clear" w:color="auto" w:fill="FFFFFF"/>
          <w:lang w:val="hy-AM"/>
        </w:rPr>
        <w:t>3</w:t>
      </w:r>
      <w:r w:rsidR="009E63A7" w:rsidRPr="00FA713E">
        <w:rPr>
          <w:rFonts w:ascii="GHEA Mariam" w:eastAsia="MS Mincho" w:hAnsi="GHEA Mariam" w:cs="MS Mincho"/>
          <w:sz w:val="24"/>
          <w:szCs w:val="24"/>
          <w:shd w:val="clear" w:color="auto" w:fill="FFFFFF"/>
          <w:lang w:val="hy-AM"/>
        </w:rPr>
        <w:t>.</w:t>
      </w:r>
      <w:r w:rsidRPr="00454413">
        <w:rPr>
          <w:rFonts w:ascii="GHEA Mariam" w:hAnsi="GHEA Mariam"/>
          <w:sz w:val="24"/>
          <w:szCs w:val="24"/>
          <w:shd w:val="clear" w:color="auto" w:fill="FFFFFF"/>
          <w:lang w:val="hy-AM"/>
        </w:rPr>
        <w:t xml:space="preserve"> </w:t>
      </w:r>
      <w:r w:rsidR="008C6298" w:rsidRPr="00454413">
        <w:rPr>
          <w:rFonts w:ascii="GHEA Mariam" w:hAnsi="GHEA Mariam"/>
          <w:sz w:val="24"/>
          <w:szCs w:val="24"/>
          <w:shd w:val="clear" w:color="auto" w:fill="FFFFFF"/>
          <w:lang w:val="hy-AM"/>
        </w:rPr>
        <w:t>Ա</w:t>
      </w:r>
      <w:r w:rsidR="009E63A7" w:rsidRPr="00454413">
        <w:rPr>
          <w:rFonts w:ascii="GHEA Mariam" w:hAnsi="GHEA Mariam"/>
          <w:sz w:val="24"/>
          <w:szCs w:val="24"/>
          <w:shd w:val="clear" w:color="auto" w:fill="FFFFFF"/>
          <w:lang w:val="hy-AM"/>
        </w:rPr>
        <w:t>.</w:t>
      </w:r>
      <w:r w:rsidR="008C6298" w:rsidRPr="00454413">
        <w:rPr>
          <w:rFonts w:ascii="GHEA Mariam" w:hAnsi="GHEA Mariam"/>
          <w:sz w:val="24"/>
          <w:szCs w:val="24"/>
          <w:shd w:val="clear" w:color="auto" w:fill="FFFFFF"/>
          <w:lang w:val="hy-AM"/>
        </w:rPr>
        <w:t>Վարոսյանի պաշտպան Գ</w:t>
      </w:r>
      <w:r w:rsidR="009E63A7" w:rsidRPr="00454413">
        <w:rPr>
          <w:rFonts w:ascii="GHEA Mariam" w:hAnsi="GHEA Mariam"/>
          <w:sz w:val="24"/>
          <w:szCs w:val="24"/>
          <w:shd w:val="clear" w:color="auto" w:fill="FFFFFF"/>
          <w:lang w:val="hy-AM"/>
        </w:rPr>
        <w:t>.</w:t>
      </w:r>
      <w:r w:rsidR="008C6298" w:rsidRPr="00454413">
        <w:rPr>
          <w:rFonts w:ascii="GHEA Mariam" w:hAnsi="GHEA Mariam"/>
          <w:sz w:val="24"/>
          <w:szCs w:val="24"/>
          <w:shd w:val="clear" w:color="auto" w:fill="FFFFFF"/>
          <w:lang w:val="hy-AM"/>
        </w:rPr>
        <w:t>Միքայելյանի</w:t>
      </w:r>
      <w:r w:rsidR="006974C3" w:rsidRPr="00454413">
        <w:rPr>
          <w:rFonts w:ascii="GHEA Mariam" w:hAnsi="GHEA Mariam"/>
          <w:sz w:val="24"/>
          <w:szCs w:val="24"/>
          <w:shd w:val="clear" w:color="auto" w:fill="FFFFFF"/>
          <w:lang w:val="hy-AM"/>
        </w:rPr>
        <w:t xml:space="preserve"> վերաքննիչ բողոքի քննության արդյունքում </w:t>
      </w:r>
      <w:r w:rsidR="009E63A7" w:rsidRPr="00454413">
        <w:rPr>
          <w:rFonts w:ascii="GHEA Mariam" w:hAnsi="GHEA Mariam"/>
          <w:sz w:val="24"/>
          <w:szCs w:val="24"/>
          <w:shd w:val="clear" w:color="auto" w:fill="FFFFFF"/>
          <w:lang w:val="hy-AM"/>
        </w:rPr>
        <w:t xml:space="preserve">ՀՀ վերաքննիչ քրեական դատարանը </w:t>
      </w:r>
      <w:r w:rsidR="006974C3" w:rsidRPr="00454413">
        <w:rPr>
          <w:rFonts w:ascii="GHEA Mariam" w:hAnsi="GHEA Mariam"/>
          <w:sz w:val="24"/>
          <w:szCs w:val="24"/>
          <w:shd w:val="clear" w:color="auto" w:fill="FFFFFF"/>
          <w:lang w:val="hy-AM"/>
        </w:rPr>
        <w:t>202</w:t>
      </w:r>
      <w:r w:rsidR="008C6298" w:rsidRPr="00454413">
        <w:rPr>
          <w:rFonts w:ascii="GHEA Mariam" w:hAnsi="GHEA Mariam"/>
          <w:sz w:val="24"/>
          <w:szCs w:val="24"/>
          <w:shd w:val="clear" w:color="auto" w:fill="FFFFFF"/>
          <w:lang w:val="hy-AM"/>
        </w:rPr>
        <w:t>0</w:t>
      </w:r>
      <w:r w:rsidR="006974C3" w:rsidRPr="00454413">
        <w:rPr>
          <w:rFonts w:ascii="GHEA Mariam" w:hAnsi="GHEA Mariam"/>
          <w:sz w:val="24"/>
          <w:szCs w:val="24"/>
          <w:shd w:val="clear" w:color="auto" w:fill="FFFFFF"/>
          <w:lang w:val="hy-AM"/>
        </w:rPr>
        <w:t xml:space="preserve"> թվականի </w:t>
      </w:r>
      <w:r w:rsidR="008C6298" w:rsidRPr="00454413">
        <w:rPr>
          <w:rFonts w:ascii="GHEA Mariam" w:hAnsi="GHEA Mariam"/>
          <w:sz w:val="24"/>
          <w:szCs w:val="24"/>
          <w:shd w:val="clear" w:color="auto" w:fill="FFFFFF"/>
          <w:lang w:val="hy-AM"/>
        </w:rPr>
        <w:t>հունիսի 16</w:t>
      </w:r>
      <w:r w:rsidR="006974C3" w:rsidRPr="00454413">
        <w:rPr>
          <w:rFonts w:ascii="GHEA Mariam" w:hAnsi="GHEA Mariam"/>
          <w:sz w:val="24"/>
          <w:szCs w:val="24"/>
          <w:shd w:val="clear" w:color="auto" w:fill="FFFFFF"/>
          <w:lang w:val="hy-AM"/>
        </w:rPr>
        <w:t xml:space="preserve">-ի որոշմամբ </w:t>
      </w:r>
      <w:r w:rsidR="00E4477D" w:rsidRPr="00454413">
        <w:rPr>
          <w:rFonts w:ascii="GHEA Mariam" w:hAnsi="GHEA Mariam"/>
          <w:sz w:val="24"/>
          <w:szCs w:val="24"/>
          <w:shd w:val="clear" w:color="auto" w:fill="FFFFFF"/>
          <w:lang w:val="hy-AM"/>
        </w:rPr>
        <w:t xml:space="preserve">մասնակիորեն բավարարել է </w:t>
      </w:r>
      <w:r w:rsidR="006974C3" w:rsidRPr="00454413">
        <w:rPr>
          <w:rFonts w:ascii="GHEA Mariam" w:hAnsi="GHEA Mariam"/>
          <w:sz w:val="24"/>
          <w:szCs w:val="24"/>
          <w:shd w:val="clear" w:color="auto" w:fill="FFFFFF"/>
          <w:lang w:val="hy-AM"/>
        </w:rPr>
        <w:t>բողոքը</w:t>
      </w:r>
      <w:r w:rsidR="009E63A7" w:rsidRPr="00454413">
        <w:rPr>
          <w:rFonts w:ascii="GHEA Mariam" w:hAnsi="GHEA Mariam"/>
          <w:sz w:val="24"/>
          <w:szCs w:val="24"/>
          <w:shd w:val="clear" w:color="auto" w:fill="FFFFFF"/>
          <w:lang w:val="hy-AM"/>
        </w:rPr>
        <w:t>,</w:t>
      </w:r>
      <w:r w:rsidR="006974C3" w:rsidRPr="00454413">
        <w:rPr>
          <w:rFonts w:ascii="GHEA Mariam" w:hAnsi="GHEA Mariam"/>
          <w:sz w:val="24"/>
          <w:szCs w:val="24"/>
          <w:shd w:val="clear" w:color="auto" w:fill="FFFFFF"/>
          <w:lang w:val="hy-AM"/>
        </w:rPr>
        <w:t xml:space="preserve"> բեկանել </w:t>
      </w:r>
      <w:r w:rsidR="008C6298" w:rsidRPr="00454413">
        <w:rPr>
          <w:rFonts w:ascii="GHEA Mariam" w:hAnsi="GHEA Mariam"/>
          <w:sz w:val="24"/>
          <w:szCs w:val="24"/>
          <w:shd w:val="clear" w:color="auto" w:fill="FFFFFF"/>
          <w:lang w:val="hy-AM"/>
        </w:rPr>
        <w:t xml:space="preserve">և փոփոխել </w:t>
      </w:r>
      <w:r w:rsidR="006974C3" w:rsidRPr="00454413">
        <w:rPr>
          <w:rFonts w:ascii="GHEA Mariam" w:hAnsi="GHEA Mariam"/>
          <w:sz w:val="24"/>
          <w:szCs w:val="24"/>
          <w:shd w:val="clear" w:color="auto" w:fill="FFFFFF"/>
          <w:lang w:val="hy-AM"/>
        </w:rPr>
        <w:t>է Առաջին ատյանի դատարանի</w:t>
      </w:r>
      <w:r w:rsidR="008C6298" w:rsidRPr="00454413">
        <w:rPr>
          <w:rFonts w:ascii="GHEA Mariam" w:hAnsi="GHEA Mariam"/>
          <w:sz w:val="24"/>
          <w:szCs w:val="24"/>
          <w:shd w:val="clear" w:color="auto" w:fill="FFFFFF"/>
          <w:lang w:val="hy-AM"/>
        </w:rPr>
        <w:t xml:space="preserve"> որոշումը՝ պարտավորեցնելով վարույթն իրականացնող մարմնին վերացնել Ա</w:t>
      </w:r>
      <w:r w:rsidR="009E63A7" w:rsidRPr="00454413">
        <w:rPr>
          <w:rFonts w:ascii="GHEA Mariam" w:hAnsi="GHEA Mariam"/>
          <w:sz w:val="24"/>
          <w:szCs w:val="24"/>
          <w:shd w:val="clear" w:color="auto" w:fill="FFFFFF"/>
          <w:lang w:val="hy-AM"/>
        </w:rPr>
        <w:t>.</w:t>
      </w:r>
      <w:r w:rsidR="008C6298" w:rsidRPr="00454413">
        <w:rPr>
          <w:rFonts w:ascii="GHEA Mariam" w:hAnsi="GHEA Mariam"/>
          <w:sz w:val="24"/>
          <w:szCs w:val="24"/>
          <w:shd w:val="clear" w:color="auto" w:fill="FFFFFF"/>
          <w:lang w:val="hy-AM"/>
        </w:rPr>
        <w:t>Վարոսյանի իրավունքների խախտումը։</w:t>
      </w:r>
      <w:r w:rsidR="006974C3" w:rsidRPr="00454413">
        <w:rPr>
          <w:rFonts w:ascii="GHEA Mariam" w:hAnsi="GHEA Mariam"/>
          <w:sz w:val="24"/>
          <w:szCs w:val="24"/>
          <w:shd w:val="clear" w:color="auto" w:fill="FFFFFF"/>
          <w:lang w:val="hy-AM"/>
        </w:rPr>
        <w:t xml:space="preserve"> </w:t>
      </w:r>
    </w:p>
    <w:p w14:paraId="07181574" w14:textId="1ABD1F07" w:rsidR="006974C3" w:rsidRPr="00F86BAD" w:rsidRDefault="00720FA1" w:rsidP="00052386">
      <w:pPr>
        <w:tabs>
          <w:tab w:val="left" w:pos="0"/>
        </w:tabs>
        <w:spacing w:after="0" w:line="360" w:lineRule="auto"/>
        <w:ind w:right="-567" w:firstLine="567"/>
        <w:jc w:val="both"/>
        <w:rPr>
          <w:rFonts w:ascii="GHEA Mariam" w:hAnsi="GHEA Mariam"/>
          <w:sz w:val="24"/>
          <w:szCs w:val="24"/>
          <w:shd w:val="clear" w:color="auto" w:fill="FFFFFF"/>
          <w:lang w:val="hy-AM"/>
        </w:rPr>
      </w:pPr>
      <w:r w:rsidRPr="00454413">
        <w:rPr>
          <w:rFonts w:ascii="GHEA Mariam" w:hAnsi="GHEA Mariam"/>
          <w:sz w:val="24"/>
          <w:szCs w:val="24"/>
          <w:shd w:val="clear" w:color="auto" w:fill="FFFFFF"/>
          <w:lang w:val="hy-AM"/>
        </w:rPr>
        <w:t>4</w:t>
      </w:r>
      <w:r w:rsidR="009E63A7" w:rsidRPr="00FA713E">
        <w:rPr>
          <w:rFonts w:ascii="GHEA Mariam" w:hAnsi="GHEA Mariam" w:cs="Cambria Math"/>
          <w:sz w:val="24"/>
          <w:szCs w:val="24"/>
          <w:shd w:val="clear" w:color="auto" w:fill="FFFFFF"/>
          <w:lang w:val="hy-AM"/>
        </w:rPr>
        <w:t>.</w:t>
      </w:r>
      <w:r w:rsidRPr="00454413">
        <w:rPr>
          <w:rFonts w:ascii="GHEA Mariam" w:hAnsi="GHEA Mariam"/>
          <w:sz w:val="24"/>
          <w:szCs w:val="24"/>
          <w:shd w:val="clear" w:color="auto" w:fill="FFFFFF"/>
          <w:lang w:val="hy-AM"/>
        </w:rPr>
        <w:t xml:space="preserve"> </w:t>
      </w:r>
      <w:r w:rsidR="006974C3" w:rsidRPr="00454413">
        <w:rPr>
          <w:rFonts w:ascii="GHEA Mariam" w:hAnsi="GHEA Mariam"/>
          <w:sz w:val="24"/>
          <w:szCs w:val="24"/>
          <w:shd w:val="clear" w:color="auto" w:fill="FFFFFF"/>
          <w:lang w:val="hy-AM"/>
        </w:rPr>
        <w:t xml:space="preserve">Վերաքննիչ դատարանի վերոնշյալ որոշման դեմ </w:t>
      </w:r>
      <w:r w:rsidR="008C6298" w:rsidRPr="00454413">
        <w:rPr>
          <w:rFonts w:ascii="GHEA Mariam" w:hAnsi="GHEA Mariam"/>
          <w:sz w:val="24"/>
          <w:szCs w:val="24"/>
          <w:shd w:val="clear" w:color="auto" w:fill="FFFFFF"/>
          <w:lang w:val="hy-AM"/>
        </w:rPr>
        <w:t>ՀՀ գլխավոր դատախազ Ա</w:t>
      </w:r>
      <w:r w:rsidR="009E63A7" w:rsidRPr="00454413">
        <w:rPr>
          <w:rFonts w:ascii="GHEA Mariam" w:hAnsi="GHEA Mariam"/>
          <w:sz w:val="24"/>
          <w:szCs w:val="24"/>
          <w:shd w:val="clear" w:color="auto" w:fill="FFFFFF"/>
          <w:lang w:val="hy-AM"/>
        </w:rPr>
        <w:t>.</w:t>
      </w:r>
      <w:r w:rsidR="008C6298" w:rsidRPr="00454413">
        <w:rPr>
          <w:rFonts w:ascii="GHEA Mariam" w:hAnsi="GHEA Mariam"/>
          <w:sz w:val="24"/>
          <w:szCs w:val="24"/>
          <w:shd w:val="clear" w:color="auto" w:fill="FFFFFF"/>
          <w:lang w:val="hy-AM"/>
        </w:rPr>
        <w:t>Դավթյանը</w:t>
      </w:r>
      <w:r w:rsidR="006974C3" w:rsidRPr="00454413">
        <w:rPr>
          <w:rFonts w:ascii="GHEA Mariam" w:hAnsi="GHEA Mariam"/>
          <w:sz w:val="24"/>
          <w:szCs w:val="24"/>
          <w:shd w:val="clear" w:color="auto" w:fill="FFFFFF"/>
          <w:lang w:val="hy-AM"/>
        </w:rPr>
        <w:t xml:space="preserve"> </w:t>
      </w:r>
      <w:r w:rsidR="00F86BAD" w:rsidRPr="00454413">
        <w:rPr>
          <w:rFonts w:ascii="GHEA Mariam" w:hAnsi="GHEA Mariam"/>
          <w:sz w:val="24"/>
          <w:szCs w:val="24"/>
          <w:shd w:val="clear" w:color="auto" w:fill="FFFFFF"/>
          <w:lang w:val="hy-AM"/>
        </w:rPr>
        <w:t xml:space="preserve">վճռաբեկ բողոք է </w:t>
      </w:r>
      <w:r w:rsidR="006974C3" w:rsidRPr="00454413">
        <w:rPr>
          <w:rFonts w:ascii="GHEA Mariam" w:hAnsi="GHEA Mariam"/>
          <w:sz w:val="24"/>
          <w:szCs w:val="24"/>
          <w:shd w:val="clear" w:color="auto" w:fill="FFFFFF"/>
          <w:lang w:val="hy-AM"/>
        </w:rPr>
        <w:t>բերել, որը Վճռաբեկ դատարանի 202</w:t>
      </w:r>
      <w:r w:rsidR="008C6298" w:rsidRPr="00454413">
        <w:rPr>
          <w:rFonts w:ascii="GHEA Mariam" w:hAnsi="GHEA Mariam"/>
          <w:sz w:val="24"/>
          <w:szCs w:val="24"/>
          <w:shd w:val="clear" w:color="auto" w:fill="FFFFFF"/>
          <w:lang w:val="hy-AM"/>
        </w:rPr>
        <w:t>0</w:t>
      </w:r>
      <w:r w:rsidR="006974C3" w:rsidRPr="00454413">
        <w:rPr>
          <w:rFonts w:ascii="GHEA Mariam" w:hAnsi="GHEA Mariam"/>
          <w:sz w:val="24"/>
          <w:szCs w:val="24"/>
          <w:shd w:val="clear" w:color="auto" w:fill="FFFFFF"/>
          <w:lang w:val="hy-AM"/>
        </w:rPr>
        <w:t xml:space="preserve"> թվականի </w:t>
      </w:r>
      <w:r w:rsidR="008C6298" w:rsidRPr="00F86BAD">
        <w:rPr>
          <w:rFonts w:ascii="GHEA Mariam" w:hAnsi="GHEA Mariam"/>
          <w:sz w:val="24"/>
          <w:szCs w:val="24"/>
          <w:shd w:val="clear" w:color="auto" w:fill="FFFFFF"/>
          <w:lang w:val="hy-AM"/>
        </w:rPr>
        <w:t>հոկտեմբերի 5</w:t>
      </w:r>
      <w:r w:rsidR="006974C3" w:rsidRPr="00F86BAD">
        <w:rPr>
          <w:rFonts w:ascii="GHEA Mariam" w:hAnsi="GHEA Mariam"/>
          <w:sz w:val="24"/>
          <w:szCs w:val="24"/>
          <w:shd w:val="clear" w:color="auto" w:fill="FFFFFF"/>
          <w:lang w:val="hy-AM"/>
        </w:rPr>
        <w:t>-ի որոշմամբ ընդունվել է վարույթ:</w:t>
      </w:r>
    </w:p>
    <w:p w14:paraId="60C26D0A" w14:textId="340F2F29" w:rsidR="00F86BAD" w:rsidRDefault="00F86BAD" w:rsidP="00052386">
      <w:pPr>
        <w:tabs>
          <w:tab w:val="left" w:pos="0"/>
        </w:tabs>
        <w:spacing w:after="0" w:line="360" w:lineRule="auto"/>
        <w:ind w:right="-567" w:firstLine="567"/>
        <w:jc w:val="both"/>
        <w:rPr>
          <w:rFonts w:ascii="GHEA Mariam" w:hAnsi="GHEA Mariam"/>
          <w:sz w:val="24"/>
          <w:szCs w:val="24"/>
          <w:shd w:val="clear" w:color="auto" w:fill="FFFFFF"/>
          <w:lang w:val="hy-AM"/>
        </w:rPr>
      </w:pPr>
      <w:r w:rsidRPr="00F86BAD">
        <w:rPr>
          <w:rFonts w:ascii="GHEA Mariam" w:hAnsi="GHEA Mariam"/>
          <w:sz w:val="24"/>
          <w:szCs w:val="24"/>
          <w:shd w:val="clear" w:color="auto" w:fill="FFFFFF"/>
          <w:lang w:val="hy-AM"/>
        </w:rPr>
        <w:lastRenderedPageBreak/>
        <w:t>2023 թվականի հունվարի 16-ին գործը բաշխվել (հանձնվել) է ՀՀ վճռաբեկ դատարանի հակակոռուպցիոն պալատի կոռուպցիոն հանցագործությունների քննության դատական կազմին</w:t>
      </w:r>
      <w:r w:rsidRPr="00F86BAD">
        <w:rPr>
          <w:rStyle w:val="FootnoteReference"/>
          <w:rFonts w:ascii="GHEA Mariam" w:hAnsi="GHEA Mariam"/>
          <w:sz w:val="24"/>
          <w:szCs w:val="24"/>
          <w:shd w:val="clear" w:color="auto" w:fill="FFFFFF"/>
          <w:lang w:val="hy-AM"/>
        </w:rPr>
        <w:footnoteReference w:id="2"/>
      </w:r>
      <w:r w:rsidRPr="00F86BAD">
        <w:rPr>
          <w:rFonts w:ascii="GHEA Mariam" w:hAnsi="GHEA Mariam"/>
          <w:sz w:val="24"/>
          <w:szCs w:val="24"/>
          <w:shd w:val="clear" w:color="auto" w:fill="FFFFFF"/>
          <w:lang w:val="hy-AM"/>
        </w:rPr>
        <w:t>։</w:t>
      </w:r>
    </w:p>
    <w:p w14:paraId="2F8B979F" w14:textId="1B680FEA" w:rsidR="00C7725E" w:rsidRDefault="00C7725E" w:rsidP="006E1BD3">
      <w:pPr>
        <w:tabs>
          <w:tab w:val="left" w:pos="0"/>
        </w:tabs>
        <w:spacing w:after="0" w:line="360" w:lineRule="auto"/>
        <w:ind w:right="-567" w:firstLine="567"/>
        <w:jc w:val="both"/>
        <w:rPr>
          <w:rFonts w:ascii="GHEA Mariam" w:hAnsi="GHEA Mariam"/>
          <w:sz w:val="24"/>
          <w:szCs w:val="24"/>
          <w:shd w:val="clear" w:color="auto" w:fill="FFFFFF"/>
          <w:lang w:val="hy-AM"/>
        </w:rPr>
      </w:pPr>
      <w:r w:rsidRPr="00454413">
        <w:rPr>
          <w:rFonts w:ascii="GHEA Mariam" w:hAnsi="GHEA Mariam"/>
          <w:sz w:val="24"/>
          <w:szCs w:val="24"/>
          <w:shd w:val="clear" w:color="auto" w:fill="FFFFFF"/>
          <w:lang w:val="hy-AM"/>
        </w:rPr>
        <w:t>Դատավարության մասնակիցների կողմից վճռաբեկ բողոքի պատասխան չի ներկայացվել:</w:t>
      </w:r>
    </w:p>
    <w:p w14:paraId="0237414E" w14:textId="232AA315" w:rsidR="006E1BD3" w:rsidRDefault="006E1BD3" w:rsidP="00B67D7E">
      <w:pPr>
        <w:pStyle w:val="NoSpacing"/>
        <w:spacing w:line="360" w:lineRule="auto"/>
        <w:ind w:right="-567" w:firstLine="567"/>
        <w:jc w:val="both"/>
        <w:rPr>
          <w:rFonts w:ascii="GHEA Mariam" w:hAnsi="GHEA Mariam"/>
          <w:sz w:val="24"/>
          <w:szCs w:val="24"/>
          <w:shd w:val="clear" w:color="auto" w:fill="FFFFFF"/>
          <w:lang w:val="hy-AM"/>
        </w:rPr>
      </w:pPr>
      <w:r>
        <w:rPr>
          <w:rFonts w:ascii="GHEA Mariam" w:hAnsi="GHEA Mariam"/>
          <w:sz w:val="24"/>
          <w:szCs w:val="24"/>
          <w:lang w:val="hy-AM"/>
        </w:rPr>
        <w:t>4</w:t>
      </w:r>
      <w:r>
        <w:rPr>
          <w:rFonts w:ascii="Cambria Math" w:hAnsi="Cambria Math"/>
          <w:sz w:val="24"/>
          <w:szCs w:val="24"/>
          <w:lang w:val="hy-AM"/>
        </w:rPr>
        <w:t>․</w:t>
      </w:r>
      <w:r>
        <w:rPr>
          <w:rFonts w:ascii="GHEA Mariam" w:hAnsi="GHEA Mariam"/>
          <w:sz w:val="24"/>
          <w:szCs w:val="24"/>
          <w:lang w:val="hy-AM"/>
        </w:rPr>
        <w:t>1</w:t>
      </w:r>
      <w:r>
        <w:rPr>
          <w:rFonts w:ascii="Cambria Math" w:hAnsi="Cambria Math"/>
          <w:sz w:val="24"/>
          <w:szCs w:val="24"/>
          <w:lang w:val="hy-AM"/>
        </w:rPr>
        <w:t>․</w:t>
      </w:r>
      <w:r>
        <w:rPr>
          <w:rFonts w:ascii="GHEA Mariam" w:hAnsi="GHEA Mariam"/>
          <w:sz w:val="24"/>
          <w:szCs w:val="24"/>
          <w:lang w:val="hy-AM"/>
        </w:rPr>
        <w:t xml:space="preserve"> </w:t>
      </w:r>
      <w:r w:rsidRPr="009341B1">
        <w:rPr>
          <w:rFonts w:ascii="GHEA Mariam" w:hAnsi="GHEA Mariam"/>
          <w:sz w:val="24"/>
          <w:szCs w:val="24"/>
          <w:shd w:val="clear" w:color="auto" w:fill="FFFFFF"/>
          <w:lang w:val="hy-AM"/>
        </w:rPr>
        <w:t>Վճռաբեկ</w:t>
      </w:r>
      <w:r>
        <w:rPr>
          <w:rFonts w:ascii="GHEA Mariam" w:hAnsi="GHEA Mariam"/>
          <w:sz w:val="24"/>
          <w:szCs w:val="24"/>
          <w:shd w:val="clear" w:color="auto" w:fill="FFFFFF"/>
          <w:lang w:val="hy-AM"/>
        </w:rPr>
        <w:t xml:space="preserve"> </w:t>
      </w:r>
      <w:r w:rsidRPr="009341B1">
        <w:rPr>
          <w:rFonts w:ascii="GHEA Mariam" w:hAnsi="GHEA Mariam"/>
          <w:sz w:val="24"/>
          <w:szCs w:val="24"/>
          <w:shd w:val="clear" w:color="auto" w:fill="FFFFFF"/>
          <w:lang w:val="hy-AM"/>
        </w:rPr>
        <w:t>դատարանի</w:t>
      </w:r>
      <w:r>
        <w:rPr>
          <w:rFonts w:ascii="GHEA Mariam" w:hAnsi="GHEA Mariam"/>
          <w:sz w:val="24"/>
          <w:szCs w:val="24"/>
          <w:shd w:val="clear" w:color="auto" w:fill="FFFFFF"/>
          <w:lang w:val="hy-AM"/>
        </w:rPr>
        <w:t xml:space="preserve"> </w:t>
      </w:r>
      <w:r w:rsidRPr="009341B1">
        <w:rPr>
          <w:rFonts w:ascii="GHEA Mariam" w:hAnsi="GHEA Mariam"/>
          <w:sz w:val="24"/>
          <w:szCs w:val="24"/>
          <w:shd w:val="clear" w:color="auto" w:fill="FFFFFF"/>
          <w:lang w:val="hy-AM"/>
        </w:rPr>
        <w:t>2024</w:t>
      </w:r>
      <w:r>
        <w:rPr>
          <w:rFonts w:ascii="GHEA Mariam" w:hAnsi="GHEA Mariam"/>
          <w:sz w:val="24"/>
          <w:szCs w:val="24"/>
          <w:shd w:val="clear" w:color="auto" w:fill="FFFFFF"/>
          <w:lang w:val="hy-AM"/>
        </w:rPr>
        <w:t xml:space="preserve"> </w:t>
      </w:r>
      <w:r w:rsidRPr="009341B1">
        <w:rPr>
          <w:rFonts w:ascii="GHEA Mariam" w:hAnsi="GHEA Mariam"/>
          <w:sz w:val="24"/>
          <w:szCs w:val="24"/>
          <w:shd w:val="clear" w:color="auto" w:fill="FFFFFF"/>
          <w:lang w:val="hy-AM"/>
        </w:rPr>
        <w:t>թվականի</w:t>
      </w:r>
      <w:r>
        <w:rPr>
          <w:rFonts w:ascii="GHEA Mariam" w:hAnsi="GHEA Mariam"/>
          <w:sz w:val="24"/>
          <w:szCs w:val="24"/>
          <w:shd w:val="clear" w:color="auto" w:fill="FFFFFF"/>
          <w:lang w:val="hy-AM"/>
        </w:rPr>
        <w:t xml:space="preserve"> ապրիլի 3</w:t>
      </w:r>
      <w:r w:rsidRPr="009341B1">
        <w:rPr>
          <w:rFonts w:ascii="GHEA Mariam" w:hAnsi="GHEA Mariam"/>
          <w:sz w:val="24"/>
          <w:szCs w:val="24"/>
          <w:shd w:val="clear" w:color="auto" w:fill="FFFFFF"/>
          <w:lang w:val="hy-AM"/>
        </w:rPr>
        <w:t>-ի</w:t>
      </w:r>
      <w:r>
        <w:rPr>
          <w:rFonts w:ascii="GHEA Mariam" w:hAnsi="GHEA Mariam"/>
          <w:sz w:val="24"/>
          <w:szCs w:val="24"/>
          <w:shd w:val="clear" w:color="auto" w:fill="FFFFFF"/>
          <w:lang w:val="hy-AM"/>
        </w:rPr>
        <w:t xml:space="preserve"> </w:t>
      </w:r>
      <w:r w:rsidRPr="009341B1">
        <w:rPr>
          <w:rFonts w:ascii="GHEA Mariam" w:hAnsi="GHEA Mariam"/>
          <w:sz w:val="24"/>
          <w:szCs w:val="24"/>
          <w:shd w:val="clear" w:color="auto" w:fill="FFFFFF"/>
          <w:lang w:val="hy-AM"/>
        </w:rPr>
        <w:t>որոշմամբ</w:t>
      </w:r>
      <w:r>
        <w:rPr>
          <w:rFonts w:ascii="GHEA Mariam" w:hAnsi="GHEA Mariam"/>
          <w:sz w:val="24"/>
          <w:szCs w:val="24"/>
          <w:shd w:val="clear" w:color="auto" w:fill="FFFFFF"/>
          <w:lang w:val="hy-AM"/>
        </w:rPr>
        <w:t xml:space="preserve"> </w:t>
      </w:r>
      <w:r w:rsidRPr="009341B1">
        <w:rPr>
          <w:rFonts w:ascii="GHEA Mariam" w:hAnsi="GHEA Mariam"/>
          <w:sz w:val="24"/>
          <w:szCs w:val="24"/>
          <w:shd w:val="clear" w:color="auto" w:fill="FFFFFF"/>
          <w:lang w:val="hy-AM"/>
        </w:rPr>
        <w:t>սահմանվել</w:t>
      </w:r>
      <w:r>
        <w:rPr>
          <w:rFonts w:ascii="GHEA Mariam" w:hAnsi="GHEA Mariam"/>
          <w:sz w:val="24"/>
          <w:szCs w:val="24"/>
          <w:shd w:val="clear" w:color="auto" w:fill="FFFFFF"/>
          <w:lang w:val="hy-AM"/>
        </w:rPr>
        <w:t xml:space="preserve"> </w:t>
      </w:r>
      <w:r w:rsidRPr="009341B1">
        <w:rPr>
          <w:rFonts w:ascii="GHEA Mariam" w:hAnsi="GHEA Mariam"/>
          <w:sz w:val="24"/>
          <w:szCs w:val="24"/>
          <w:shd w:val="clear" w:color="auto" w:fill="FFFFFF"/>
          <w:lang w:val="hy-AM"/>
        </w:rPr>
        <w:t>է</w:t>
      </w:r>
      <w:r>
        <w:rPr>
          <w:rFonts w:ascii="GHEA Mariam" w:hAnsi="GHEA Mariam"/>
          <w:sz w:val="24"/>
          <w:szCs w:val="24"/>
          <w:shd w:val="clear" w:color="auto" w:fill="FFFFFF"/>
          <w:lang w:val="hy-AM"/>
        </w:rPr>
        <w:t xml:space="preserve"> </w:t>
      </w:r>
      <w:r w:rsidRPr="009341B1">
        <w:rPr>
          <w:rFonts w:ascii="GHEA Mariam" w:hAnsi="GHEA Mariam"/>
          <w:sz w:val="24"/>
          <w:szCs w:val="24"/>
          <w:shd w:val="clear" w:color="auto" w:fill="FFFFFF"/>
          <w:lang w:val="hy-AM"/>
        </w:rPr>
        <w:t>վճռաբեկ</w:t>
      </w:r>
      <w:r>
        <w:rPr>
          <w:rFonts w:ascii="GHEA Mariam" w:hAnsi="GHEA Mariam"/>
          <w:sz w:val="24"/>
          <w:szCs w:val="24"/>
          <w:shd w:val="clear" w:color="auto" w:fill="FFFFFF"/>
          <w:lang w:val="hy-AM"/>
        </w:rPr>
        <w:t xml:space="preserve"> </w:t>
      </w:r>
      <w:r w:rsidRPr="009341B1">
        <w:rPr>
          <w:rFonts w:ascii="GHEA Mariam" w:hAnsi="GHEA Mariam"/>
          <w:sz w:val="24"/>
          <w:szCs w:val="24"/>
          <w:shd w:val="clear" w:color="auto" w:fill="FFFFFF"/>
          <w:lang w:val="hy-AM"/>
        </w:rPr>
        <w:t>բողոքի</w:t>
      </w:r>
      <w:r>
        <w:rPr>
          <w:rFonts w:ascii="GHEA Mariam" w:hAnsi="GHEA Mariam"/>
          <w:sz w:val="24"/>
          <w:szCs w:val="24"/>
          <w:shd w:val="clear" w:color="auto" w:fill="FFFFFF"/>
          <w:lang w:val="hy-AM"/>
        </w:rPr>
        <w:t xml:space="preserve"> </w:t>
      </w:r>
      <w:r w:rsidRPr="009341B1">
        <w:rPr>
          <w:rFonts w:ascii="GHEA Mariam" w:hAnsi="GHEA Mariam"/>
          <w:sz w:val="24"/>
          <w:szCs w:val="24"/>
          <w:shd w:val="clear" w:color="auto" w:fill="FFFFFF"/>
          <w:lang w:val="hy-AM"/>
        </w:rPr>
        <w:t>քննության</w:t>
      </w:r>
      <w:r>
        <w:rPr>
          <w:rFonts w:ascii="GHEA Mariam" w:hAnsi="GHEA Mariam"/>
          <w:sz w:val="24"/>
          <w:szCs w:val="24"/>
          <w:shd w:val="clear" w:color="auto" w:fill="FFFFFF"/>
          <w:lang w:val="hy-AM"/>
        </w:rPr>
        <w:t xml:space="preserve"> </w:t>
      </w:r>
      <w:r w:rsidRPr="009341B1">
        <w:rPr>
          <w:rFonts w:ascii="GHEA Mariam" w:hAnsi="GHEA Mariam"/>
          <w:sz w:val="24"/>
          <w:szCs w:val="24"/>
          <w:shd w:val="clear" w:color="auto" w:fill="FFFFFF"/>
          <w:lang w:val="hy-AM"/>
        </w:rPr>
        <w:t>գրավոր</w:t>
      </w:r>
      <w:r>
        <w:rPr>
          <w:rFonts w:ascii="GHEA Mariam" w:hAnsi="GHEA Mariam"/>
          <w:sz w:val="24"/>
          <w:szCs w:val="24"/>
          <w:shd w:val="clear" w:color="auto" w:fill="FFFFFF"/>
          <w:lang w:val="hy-AM"/>
        </w:rPr>
        <w:t xml:space="preserve"> </w:t>
      </w:r>
      <w:r w:rsidRPr="009341B1">
        <w:rPr>
          <w:rFonts w:ascii="GHEA Mariam" w:hAnsi="GHEA Mariam"/>
          <w:sz w:val="24"/>
          <w:szCs w:val="24"/>
          <w:shd w:val="clear" w:color="auto" w:fill="FFFFFF"/>
          <w:lang w:val="hy-AM"/>
        </w:rPr>
        <w:t>ընթացակարգ:</w:t>
      </w:r>
    </w:p>
    <w:p w14:paraId="130DEF3C" w14:textId="77777777" w:rsidR="00B2458A" w:rsidRPr="00454413" w:rsidRDefault="00B2458A" w:rsidP="00052386">
      <w:pPr>
        <w:tabs>
          <w:tab w:val="left" w:pos="0"/>
        </w:tabs>
        <w:spacing w:after="0" w:line="360" w:lineRule="auto"/>
        <w:ind w:right="-567" w:firstLine="567"/>
        <w:jc w:val="both"/>
        <w:rPr>
          <w:rFonts w:ascii="GHEA Mariam" w:hAnsi="GHEA Mariam"/>
          <w:sz w:val="24"/>
          <w:szCs w:val="24"/>
          <w:shd w:val="clear" w:color="auto" w:fill="FFFFFF"/>
          <w:lang w:val="hy-AM"/>
        </w:rPr>
      </w:pPr>
    </w:p>
    <w:p w14:paraId="0F26CCCD" w14:textId="47BEF8F8" w:rsidR="008B73DE" w:rsidRPr="00454413" w:rsidRDefault="008B73DE" w:rsidP="00052386">
      <w:pPr>
        <w:tabs>
          <w:tab w:val="left" w:pos="0"/>
        </w:tabs>
        <w:spacing w:after="0" w:line="360" w:lineRule="auto"/>
        <w:ind w:right="-567" w:firstLine="567"/>
        <w:jc w:val="both"/>
        <w:rPr>
          <w:rFonts w:ascii="GHEA Mariam" w:hAnsi="GHEA Mariam" w:cs="GHEA Grapalat"/>
          <w:b/>
          <w:bCs/>
          <w:sz w:val="24"/>
          <w:szCs w:val="24"/>
          <w:u w:val="single"/>
          <w:lang w:val="hy-AM"/>
        </w:rPr>
      </w:pPr>
      <w:r w:rsidRPr="00454413">
        <w:rPr>
          <w:rFonts w:ascii="GHEA Mariam" w:hAnsi="GHEA Mariam" w:cs="GHEA Grapalat"/>
          <w:b/>
          <w:bCs/>
          <w:sz w:val="24"/>
          <w:szCs w:val="24"/>
          <w:u w:val="single"/>
          <w:lang w:val="hy-AM"/>
        </w:rPr>
        <w:t>Վճռաբեկ բողոքի հիմքերը, հիմնավորումները և պահանջը</w:t>
      </w:r>
      <w:r w:rsidR="009E63A7" w:rsidRPr="00FA713E">
        <w:rPr>
          <w:rFonts w:ascii="GHEA Mariam" w:hAnsi="GHEA Mariam" w:cs="Cambria Math"/>
          <w:b/>
          <w:bCs/>
          <w:sz w:val="24"/>
          <w:szCs w:val="24"/>
          <w:u w:val="single"/>
          <w:lang w:val="hy-AM"/>
        </w:rPr>
        <w:t>.</w:t>
      </w:r>
      <w:r w:rsidRPr="00454413">
        <w:rPr>
          <w:rFonts w:ascii="GHEA Mariam" w:hAnsi="GHEA Mariam" w:cs="GHEA Grapalat"/>
          <w:b/>
          <w:bCs/>
          <w:sz w:val="24"/>
          <w:szCs w:val="24"/>
          <w:u w:val="single"/>
          <w:lang w:val="hy-AM"/>
        </w:rPr>
        <w:t xml:space="preserve"> </w:t>
      </w:r>
    </w:p>
    <w:p w14:paraId="5E8B8506" w14:textId="40750CEA" w:rsidR="008B73DE" w:rsidRPr="00454413" w:rsidRDefault="008B73DE" w:rsidP="00052386">
      <w:pPr>
        <w:tabs>
          <w:tab w:val="left" w:pos="0"/>
        </w:tabs>
        <w:spacing w:after="0" w:line="360" w:lineRule="auto"/>
        <w:ind w:right="-567" w:firstLine="567"/>
        <w:jc w:val="both"/>
        <w:rPr>
          <w:rFonts w:ascii="GHEA Mariam" w:hAnsi="GHEA Mariam" w:cs="GHEA Grapalat"/>
          <w:sz w:val="24"/>
          <w:szCs w:val="24"/>
          <w:lang w:val="hy-AM"/>
        </w:rPr>
      </w:pPr>
      <w:r w:rsidRPr="00454413">
        <w:rPr>
          <w:rFonts w:ascii="GHEA Mariam" w:hAnsi="GHEA Mariam" w:cs="GHEA Grapalat"/>
          <w:sz w:val="24"/>
          <w:szCs w:val="24"/>
          <w:lang w:val="hy-AM"/>
        </w:rPr>
        <w:t>Վճռաբեկ բողոքը քննվում է հետև</w:t>
      </w:r>
      <w:r w:rsidR="004724B5" w:rsidRPr="00454413">
        <w:rPr>
          <w:rFonts w:ascii="GHEA Mariam" w:hAnsi="GHEA Mariam" w:cs="GHEA Grapalat"/>
          <w:sz w:val="24"/>
          <w:szCs w:val="24"/>
          <w:lang w:val="hy-AM"/>
        </w:rPr>
        <w:t>յ</w:t>
      </w:r>
      <w:r w:rsidRPr="00454413">
        <w:rPr>
          <w:rFonts w:ascii="GHEA Mariam" w:hAnsi="GHEA Mariam" w:cs="GHEA Grapalat"/>
          <w:sz w:val="24"/>
          <w:szCs w:val="24"/>
          <w:lang w:val="hy-AM"/>
        </w:rPr>
        <w:t>ալ հիմքերի սահմաններում՝ ներքոհիշյալ հիմնավորումներով</w:t>
      </w:r>
      <w:r w:rsidR="009E63A7" w:rsidRPr="00FA713E">
        <w:rPr>
          <w:rFonts w:ascii="GHEA Mariam" w:hAnsi="GHEA Mariam" w:cs="Cambria Math"/>
          <w:sz w:val="24"/>
          <w:szCs w:val="24"/>
          <w:lang w:val="hy-AM"/>
        </w:rPr>
        <w:t>.</w:t>
      </w:r>
      <w:r w:rsidRPr="00454413">
        <w:rPr>
          <w:rFonts w:ascii="GHEA Mariam" w:hAnsi="GHEA Mariam" w:cs="GHEA Grapalat"/>
          <w:sz w:val="24"/>
          <w:szCs w:val="24"/>
          <w:lang w:val="hy-AM"/>
        </w:rPr>
        <w:t xml:space="preserve"> </w:t>
      </w:r>
    </w:p>
    <w:p w14:paraId="48AD9201" w14:textId="10B51449" w:rsidR="005B3694" w:rsidRPr="00454413" w:rsidRDefault="008B73DE" w:rsidP="00052386">
      <w:pPr>
        <w:tabs>
          <w:tab w:val="left" w:pos="0"/>
        </w:tabs>
        <w:spacing w:after="0" w:line="360" w:lineRule="auto"/>
        <w:ind w:right="-567" w:firstLine="567"/>
        <w:jc w:val="both"/>
        <w:rPr>
          <w:rFonts w:ascii="GHEA Mariam" w:hAnsi="GHEA Mariam" w:cs="GHEA Grapalat"/>
          <w:sz w:val="24"/>
          <w:szCs w:val="24"/>
          <w:lang w:val="hy-AM"/>
        </w:rPr>
      </w:pPr>
      <w:r w:rsidRPr="00454413">
        <w:rPr>
          <w:rFonts w:ascii="GHEA Mariam" w:hAnsi="GHEA Mariam" w:cs="GHEA Grapalat"/>
          <w:sz w:val="24"/>
          <w:szCs w:val="24"/>
          <w:lang w:val="hy-AM"/>
        </w:rPr>
        <w:t>5</w:t>
      </w:r>
      <w:r w:rsidR="009E63A7" w:rsidRPr="00FA713E">
        <w:rPr>
          <w:rFonts w:ascii="GHEA Mariam" w:hAnsi="GHEA Mariam" w:cs="Cambria Math"/>
          <w:sz w:val="24"/>
          <w:szCs w:val="24"/>
          <w:lang w:val="hy-AM"/>
        </w:rPr>
        <w:t>.</w:t>
      </w:r>
      <w:r w:rsidRPr="00454413">
        <w:rPr>
          <w:rFonts w:ascii="GHEA Mariam" w:hAnsi="GHEA Mariam" w:cs="GHEA Grapalat"/>
          <w:sz w:val="24"/>
          <w:szCs w:val="24"/>
          <w:lang w:val="hy-AM"/>
        </w:rPr>
        <w:t xml:space="preserve"> Բողոք բերած անձը գտել է,</w:t>
      </w:r>
      <w:r w:rsidR="003D5646" w:rsidRPr="00454413">
        <w:rPr>
          <w:rFonts w:ascii="GHEA Mariam" w:hAnsi="GHEA Mariam" w:cs="GHEA Grapalat"/>
          <w:sz w:val="24"/>
          <w:szCs w:val="24"/>
          <w:lang w:val="hy-AM"/>
        </w:rPr>
        <w:t xml:space="preserve"> որ Վերաքննիչ դատարանի որոշում</w:t>
      </w:r>
      <w:r w:rsidR="00A9614A" w:rsidRPr="00454413">
        <w:rPr>
          <w:rFonts w:ascii="GHEA Mariam" w:hAnsi="GHEA Mariam" w:cs="GHEA Grapalat"/>
          <w:sz w:val="24"/>
          <w:szCs w:val="24"/>
          <w:lang w:val="hy-AM"/>
        </w:rPr>
        <w:t xml:space="preserve">ն </w:t>
      </w:r>
      <w:r w:rsidR="005B3694" w:rsidRPr="00454413">
        <w:rPr>
          <w:rFonts w:ascii="GHEA Mariam" w:hAnsi="GHEA Mariam" w:cs="GHEA Grapalat"/>
          <w:sz w:val="24"/>
          <w:szCs w:val="24"/>
          <w:lang w:val="hy-AM"/>
        </w:rPr>
        <w:t>օրինական և հիմնավոր չէ, Վերաքննիչ դատարանը թույլ է տվել դատական սխալ, որն ազդել է գործի ելքի վրա։</w:t>
      </w:r>
    </w:p>
    <w:p w14:paraId="297B2BFF" w14:textId="7797CA3F" w:rsidR="008B73DE" w:rsidRPr="00454413" w:rsidRDefault="0089463D" w:rsidP="00052386">
      <w:pPr>
        <w:tabs>
          <w:tab w:val="left" w:pos="0"/>
        </w:tabs>
        <w:spacing w:after="0" w:line="360" w:lineRule="auto"/>
        <w:ind w:right="-567" w:firstLine="567"/>
        <w:jc w:val="both"/>
        <w:rPr>
          <w:rFonts w:ascii="GHEA Mariam" w:hAnsi="GHEA Mariam" w:cs="GHEA Grapalat"/>
          <w:sz w:val="24"/>
          <w:szCs w:val="24"/>
          <w:lang w:val="hy-AM"/>
        </w:rPr>
      </w:pPr>
      <w:r w:rsidRPr="00FA713E">
        <w:rPr>
          <w:rFonts w:ascii="GHEA Mariam" w:hAnsi="GHEA Mariam" w:cs="GHEA Grapalat"/>
          <w:sz w:val="24"/>
          <w:szCs w:val="24"/>
          <w:lang w:val="hy-AM"/>
        </w:rPr>
        <w:t xml:space="preserve">5.1. </w:t>
      </w:r>
      <w:r w:rsidR="00F052EB" w:rsidRPr="00194E5E">
        <w:rPr>
          <w:rFonts w:ascii="GHEA Mariam" w:hAnsi="GHEA Mariam" w:cs="GHEA Grapalat"/>
          <w:sz w:val="24"/>
          <w:szCs w:val="24"/>
          <w:lang w:val="hy-AM"/>
        </w:rPr>
        <w:t>Բողոքաբեր</w:t>
      </w:r>
      <w:r w:rsidRPr="00FA713E">
        <w:rPr>
          <w:rFonts w:ascii="GHEA Mariam" w:hAnsi="GHEA Mariam" w:cs="GHEA Grapalat"/>
          <w:sz w:val="24"/>
          <w:szCs w:val="24"/>
          <w:lang w:val="hy-AM"/>
        </w:rPr>
        <w:t xml:space="preserve">ն իր անհամաձայնությունն է </w:t>
      </w:r>
      <w:r w:rsidR="00C248AB">
        <w:rPr>
          <w:rFonts w:ascii="GHEA Mariam" w:hAnsi="GHEA Mariam" w:cs="GHEA Grapalat"/>
          <w:sz w:val="24"/>
          <w:szCs w:val="24"/>
          <w:lang w:val="hy-AM"/>
        </w:rPr>
        <w:t>հայտնել</w:t>
      </w:r>
      <w:r w:rsidRPr="00FA713E">
        <w:rPr>
          <w:rFonts w:ascii="GHEA Mariam" w:hAnsi="GHEA Mariam" w:cs="GHEA Grapalat"/>
          <w:sz w:val="24"/>
          <w:szCs w:val="24"/>
          <w:lang w:val="hy-AM"/>
        </w:rPr>
        <w:t xml:space="preserve"> Վերաքննիչ դատարանի այն պնդմանը</w:t>
      </w:r>
      <w:r w:rsidR="00F052EB" w:rsidRPr="00194E5E">
        <w:rPr>
          <w:rFonts w:ascii="GHEA Mariam" w:hAnsi="GHEA Mariam" w:cs="GHEA Grapalat"/>
          <w:sz w:val="24"/>
          <w:szCs w:val="24"/>
          <w:lang w:val="hy-AM"/>
        </w:rPr>
        <w:t xml:space="preserve">, որ կասկածյալի </w:t>
      </w:r>
      <w:r w:rsidRPr="00FA713E">
        <w:rPr>
          <w:rFonts w:ascii="GHEA Mariam" w:hAnsi="GHEA Mariam" w:cs="GHEA Grapalat"/>
          <w:sz w:val="24"/>
          <w:szCs w:val="24"/>
          <w:lang w:val="hy-AM"/>
        </w:rPr>
        <w:t xml:space="preserve">համար ՀՀ քրեական դատավարության օրենսգրքով նախատեսված </w:t>
      </w:r>
      <w:r w:rsidR="00F052EB" w:rsidRPr="00194E5E">
        <w:rPr>
          <w:rFonts w:ascii="GHEA Mariam" w:hAnsi="GHEA Mariam" w:cs="GHEA Grapalat"/>
          <w:sz w:val="24"/>
          <w:szCs w:val="24"/>
          <w:lang w:val="hy-AM"/>
        </w:rPr>
        <w:t xml:space="preserve">իրավունքների </w:t>
      </w:r>
      <w:r w:rsidRPr="00FA713E">
        <w:rPr>
          <w:rFonts w:ascii="GHEA Mariam" w:hAnsi="GHEA Mariam" w:cs="GHEA Grapalat"/>
          <w:sz w:val="24"/>
          <w:szCs w:val="24"/>
          <w:lang w:val="hy-AM"/>
        </w:rPr>
        <w:t xml:space="preserve">մասին </w:t>
      </w:r>
      <w:r w:rsidR="00F052EB" w:rsidRPr="00194E5E">
        <w:rPr>
          <w:rFonts w:ascii="GHEA Mariam" w:hAnsi="GHEA Mariam" w:cs="GHEA Grapalat"/>
          <w:sz w:val="24"/>
          <w:szCs w:val="24"/>
          <w:lang w:val="hy-AM"/>
        </w:rPr>
        <w:t>ծանուցմամբ վկա Ա</w:t>
      </w:r>
      <w:r w:rsidR="009E63A7" w:rsidRPr="00FA713E">
        <w:rPr>
          <w:rFonts w:ascii="GHEA Mariam" w:hAnsi="GHEA Mariam" w:cs="Cambria Math"/>
          <w:sz w:val="24"/>
          <w:szCs w:val="24"/>
          <w:lang w:val="hy-AM"/>
        </w:rPr>
        <w:t>.</w:t>
      </w:r>
      <w:r w:rsidR="00F052EB" w:rsidRPr="00194E5E">
        <w:rPr>
          <w:rFonts w:ascii="GHEA Mariam" w:hAnsi="GHEA Mariam" w:cs="GHEA Grapalat"/>
          <w:sz w:val="24"/>
          <w:szCs w:val="24"/>
          <w:lang w:val="hy-AM"/>
        </w:rPr>
        <w:t>Վարոսյանը բովանդակային առումով ձեռք է բերել կասկածյալի դատավարական կարգավիճակ։</w:t>
      </w:r>
    </w:p>
    <w:p w14:paraId="52896239" w14:textId="397B2D40" w:rsidR="00F052EB" w:rsidRPr="00454413" w:rsidRDefault="00FB5BF7" w:rsidP="00052386">
      <w:pPr>
        <w:tabs>
          <w:tab w:val="left" w:pos="0"/>
        </w:tabs>
        <w:spacing w:after="0" w:line="360" w:lineRule="auto"/>
        <w:ind w:right="-567" w:firstLine="567"/>
        <w:jc w:val="both"/>
        <w:rPr>
          <w:rFonts w:ascii="GHEA Mariam" w:hAnsi="GHEA Mariam" w:cs="GHEA Grapalat"/>
          <w:sz w:val="24"/>
          <w:szCs w:val="24"/>
          <w:lang w:val="hy-AM"/>
        </w:rPr>
      </w:pPr>
      <w:r w:rsidRPr="00454413">
        <w:rPr>
          <w:rFonts w:ascii="GHEA Mariam" w:hAnsi="GHEA Mariam" w:cs="GHEA Grapalat"/>
          <w:sz w:val="24"/>
          <w:szCs w:val="24"/>
          <w:lang w:val="hy-AM"/>
        </w:rPr>
        <w:t>5</w:t>
      </w:r>
      <w:r w:rsidR="009E63A7" w:rsidRPr="00FA713E">
        <w:rPr>
          <w:rFonts w:ascii="GHEA Mariam" w:hAnsi="GHEA Mariam" w:cs="Cambria Math"/>
          <w:sz w:val="24"/>
          <w:szCs w:val="24"/>
          <w:lang w:val="hy-AM"/>
        </w:rPr>
        <w:t>.</w:t>
      </w:r>
      <w:r w:rsidR="0089463D" w:rsidRPr="00391571">
        <w:rPr>
          <w:rFonts w:ascii="GHEA Mariam" w:hAnsi="GHEA Mariam" w:cs="GHEA Grapalat"/>
          <w:sz w:val="24"/>
          <w:szCs w:val="24"/>
          <w:lang w:val="hy-AM"/>
        </w:rPr>
        <w:t>2</w:t>
      </w:r>
      <w:r w:rsidR="009E63A7" w:rsidRPr="00454413">
        <w:rPr>
          <w:rFonts w:ascii="GHEA Mariam" w:hAnsi="GHEA Mariam" w:cs="GHEA Grapalat"/>
          <w:sz w:val="24"/>
          <w:szCs w:val="24"/>
          <w:lang w:val="hy-AM"/>
        </w:rPr>
        <w:t>.</w:t>
      </w:r>
      <w:r w:rsidRPr="00454413">
        <w:rPr>
          <w:rFonts w:ascii="GHEA Mariam" w:hAnsi="GHEA Mariam" w:cs="GHEA Grapalat"/>
          <w:sz w:val="24"/>
          <w:szCs w:val="24"/>
          <w:lang w:val="hy-AM"/>
        </w:rPr>
        <w:t xml:space="preserve"> </w:t>
      </w:r>
      <w:r w:rsidR="006B0784" w:rsidRPr="00454413">
        <w:rPr>
          <w:rFonts w:ascii="GHEA Mariam" w:hAnsi="GHEA Mariam" w:cs="GHEA Grapalat"/>
          <w:sz w:val="24"/>
          <w:szCs w:val="24"/>
          <w:lang w:val="hy-AM"/>
        </w:rPr>
        <w:t xml:space="preserve">Բողոք բերած անձը, վկայակոչելով </w:t>
      </w:r>
      <w:r w:rsidR="006B0784" w:rsidRPr="00FA713E">
        <w:rPr>
          <w:rFonts w:ascii="GHEA Mariam" w:hAnsi="GHEA Mariam" w:cs="GHEA Grapalat"/>
          <w:i/>
          <w:iCs/>
          <w:sz w:val="24"/>
          <w:szCs w:val="24"/>
          <w:lang w:val="hy-AM"/>
        </w:rPr>
        <w:t xml:space="preserve">Նորիկ Պողոսյանի </w:t>
      </w:r>
      <w:r w:rsidR="007D1ACB" w:rsidRPr="00454413">
        <w:rPr>
          <w:rFonts w:ascii="GHEA Mariam" w:hAnsi="GHEA Mariam" w:cs="GHEA Grapalat"/>
          <w:sz w:val="24"/>
          <w:szCs w:val="24"/>
          <w:lang w:val="hy-AM"/>
        </w:rPr>
        <w:t>գործով</w:t>
      </w:r>
      <w:r w:rsidR="006F05FC">
        <w:rPr>
          <w:rFonts w:ascii="GHEA Mariam" w:hAnsi="GHEA Mariam" w:cs="GHEA Grapalat"/>
          <w:sz w:val="24"/>
          <w:szCs w:val="24"/>
          <w:lang w:val="hy-AM"/>
        </w:rPr>
        <w:t xml:space="preserve"> </w:t>
      </w:r>
      <w:r w:rsidR="006B0784" w:rsidRPr="00454413">
        <w:rPr>
          <w:rFonts w:ascii="GHEA Mariam" w:hAnsi="GHEA Mariam" w:cs="GHEA Grapalat"/>
          <w:sz w:val="24"/>
          <w:szCs w:val="24"/>
          <w:lang w:val="hy-AM"/>
        </w:rPr>
        <w:t xml:space="preserve">Վճռաբեկ դատարանի որոշումը, գտել է, որ քննիչի կողմից վկային </w:t>
      </w:r>
      <w:r w:rsidR="007D1ACB" w:rsidRPr="00454413">
        <w:rPr>
          <w:rFonts w:ascii="GHEA Mariam" w:hAnsi="GHEA Mariam" w:cs="GHEA Grapalat"/>
          <w:sz w:val="24"/>
          <w:szCs w:val="24"/>
          <w:lang w:val="hy-AM"/>
        </w:rPr>
        <w:t xml:space="preserve">հարցաքննության ժամանակ </w:t>
      </w:r>
      <w:r w:rsidR="006B0784" w:rsidRPr="00454413">
        <w:rPr>
          <w:rFonts w:ascii="GHEA Mariam" w:hAnsi="GHEA Mariam" w:cs="GHEA Grapalat"/>
          <w:sz w:val="24"/>
          <w:szCs w:val="24"/>
          <w:lang w:val="hy-AM"/>
        </w:rPr>
        <w:t>նախապես կասկածյալի իրավունքների մասին ծանուցելն ինքնին չի վկայում, որ</w:t>
      </w:r>
      <w:r w:rsidR="007D1ACB" w:rsidRPr="00454413">
        <w:rPr>
          <w:rFonts w:ascii="GHEA Mariam" w:hAnsi="GHEA Mariam" w:cs="GHEA Grapalat"/>
          <w:sz w:val="24"/>
          <w:szCs w:val="24"/>
          <w:lang w:val="hy-AM"/>
        </w:rPr>
        <w:t xml:space="preserve"> սույն</w:t>
      </w:r>
      <w:r w:rsidR="006B0784" w:rsidRPr="00454413">
        <w:rPr>
          <w:rFonts w:ascii="GHEA Mariam" w:hAnsi="GHEA Mariam" w:cs="GHEA Grapalat"/>
          <w:sz w:val="24"/>
          <w:szCs w:val="24"/>
          <w:lang w:val="hy-AM"/>
        </w:rPr>
        <w:t xml:space="preserve"> գործով Ա</w:t>
      </w:r>
      <w:r w:rsidR="009E63A7" w:rsidRPr="00FA713E">
        <w:rPr>
          <w:rFonts w:ascii="GHEA Mariam" w:hAnsi="GHEA Mariam" w:cs="Cambria Math"/>
          <w:sz w:val="24"/>
          <w:szCs w:val="24"/>
          <w:lang w:val="hy-AM"/>
        </w:rPr>
        <w:t>.</w:t>
      </w:r>
      <w:r w:rsidR="006B0784" w:rsidRPr="00454413">
        <w:rPr>
          <w:rFonts w:ascii="GHEA Mariam" w:hAnsi="GHEA Mariam" w:cs="GHEA Grapalat"/>
          <w:sz w:val="24"/>
          <w:szCs w:val="24"/>
          <w:lang w:val="hy-AM"/>
        </w:rPr>
        <w:t xml:space="preserve">Վարոսյանի հարցաքննության հանգամանքները նույնանման են </w:t>
      </w:r>
      <w:r w:rsidR="0089463D">
        <w:rPr>
          <w:rFonts w:ascii="GHEA Mariam" w:hAnsi="GHEA Mariam" w:cs="GHEA Grapalat"/>
          <w:sz w:val="24"/>
          <w:szCs w:val="24"/>
          <w:lang w:val="hy-AM"/>
        </w:rPr>
        <w:t>նշված</w:t>
      </w:r>
      <w:r w:rsidR="00733C60">
        <w:rPr>
          <w:rFonts w:ascii="GHEA Mariam" w:hAnsi="GHEA Mariam" w:cs="GHEA Grapalat"/>
          <w:sz w:val="24"/>
          <w:szCs w:val="24"/>
          <w:lang w:val="hy-AM"/>
        </w:rPr>
        <w:t xml:space="preserve"> </w:t>
      </w:r>
      <w:r w:rsidR="006B0784" w:rsidRPr="00454413">
        <w:rPr>
          <w:rFonts w:ascii="GHEA Mariam" w:hAnsi="GHEA Mariam" w:cs="GHEA Grapalat"/>
          <w:sz w:val="24"/>
          <w:szCs w:val="24"/>
          <w:lang w:val="hy-AM"/>
        </w:rPr>
        <w:t>գործի հանգամանքներին։</w:t>
      </w:r>
    </w:p>
    <w:p w14:paraId="51E8C769" w14:textId="4583B449" w:rsidR="00BD7898" w:rsidRPr="00454413" w:rsidRDefault="00FB5BF7" w:rsidP="00052386">
      <w:pPr>
        <w:tabs>
          <w:tab w:val="left" w:pos="0"/>
        </w:tabs>
        <w:spacing w:after="0" w:line="360" w:lineRule="auto"/>
        <w:ind w:right="-567" w:firstLine="567"/>
        <w:jc w:val="both"/>
        <w:rPr>
          <w:rFonts w:ascii="GHEA Mariam" w:hAnsi="GHEA Mariam" w:cs="GHEA Grapalat"/>
          <w:sz w:val="24"/>
          <w:szCs w:val="24"/>
          <w:lang w:val="hy-AM"/>
        </w:rPr>
      </w:pPr>
      <w:r w:rsidRPr="00454413">
        <w:rPr>
          <w:rFonts w:ascii="GHEA Mariam" w:hAnsi="GHEA Mariam" w:cs="GHEA Grapalat"/>
          <w:sz w:val="24"/>
          <w:szCs w:val="24"/>
          <w:lang w:val="hy-AM"/>
        </w:rPr>
        <w:t>5</w:t>
      </w:r>
      <w:r w:rsidR="009E63A7" w:rsidRPr="00FA713E">
        <w:rPr>
          <w:rFonts w:ascii="GHEA Mariam" w:hAnsi="GHEA Mariam" w:cs="Cambria Math"/>
          <w:sz w:val="24"/>
          <w:szCs w:val="24"/>
          <w:lang w:val="hy-AM"/>
        </w:rPr>
        <w:t>.</w:t>
      </w:r>
      <w:r w:rsidR="0089463D" w:rsidRPr="00391571">
        <w:rPr>
          <w:rFonts w:ascii="GHEA Mariam" w:hAnsi="GHEA Mariam" w:cs="GHEA Grapalat"/>
          <w:sz w:val="24"/>
          <w:szCs w:val="24"/>
          <w:lang w:val="hy-AM"/>
        </w:rPr>
        <w:t>3</w:t>
      </w:r>
      <w:r w:rsidR="007D1ACB" w:rsidRPr="00454413">
        <w:rPr>
          <w:rFonts w:ascii="GHEA Mariam" w:hAnsi="GHEA Mariam" w:cs="GHEA Grapalat"/>
          <w:sz w:val="24"/>
          <w:szCs w:val="24"/>
          <w:lang w:val="hy-AM"/>
        </w:rPr>
        <w:t>.</w:t>
      </w:r>
      <w:r w:rsidRPr="00454413">
        <w:rPr>
          <w:rFonts w:ascii="GHEA Mariam" w:hAnsi="GHEA Mariam" w:cs="GHEA Grapalat"/>
          <w:sz w:val="24"/>
          <w:szCs w:val="24"/>
          <w:lang w:val="hy-AM"/>
        </w:rPr>
        <w:t xml:space="preserve"> </w:t>
      </w:r>
      <w:r w:rsidR="006B0784" w:rsidRPr="00454413">
        <w:rPr>
          <w:rFonts w:ascii="GHEA Mariam" w:hAnsi="GHEA Mariam" w:cs="GHEA Grapalat"/>
          <w:sz w:val="24"/>
          <w:szCs w:val="24"/>
          <w:lang w:val="hy-AM"/>
        </w:rPr>
        <w:t>Ըստ բողոքի հեղինակի՝ մեկ այլ քննչական գործողության՝ խուզարկության կատարման փաս</w:t>
      </w:r>
      <w:r w:rsidR="0064126E" w:rsidRPr="00454413">
        <w:rPr>
          <w:rFonts w:ascii="GHEA Mariam" w:hAnsi="GHEA Mariam" w:cs="GHEA Grapalat"/>
          <w:sz w:val="24"/>
          <w:szCs w:val="24"/>
          <w:lang w:val="hy-AM"/>
        </w:rPr>
        <w:t>տ</w:t>
      </w:r>
      <w:r w:rsidR="006B0784" w:rsidRPr="00454413">
        <w:rPr>
          <w:rFonts w:ascii="GHEA Mariam" w:hAnsi="GHEA Mariam" w:cs="GHEA Grapalat"/>
          <w:sz w:val="24"/>
          <w:szCs w:val="24"/>
          <w:lang w:val="hy-AM"/>
        </w:rPr>
        <w:t xml:space="preserve">ն անձի մոտ ինքնին չի առաջացնում դատավարական կարգավիճակ կամ հանգեցնում </w:t>
      </w:r>
      <w:r w:rsidR="007D1ACB" w:rsidRPr="00454413">
        <w:rPr>
          <w:rFonts w:ascii="GHEA Mariam" w:hAnsi="GHEA Mariam" w:cs="GHEA Grapalat"/>
          <w:sz w:val="24"/>
          <w:szCs w:val="24"/>
          <w:lang w:val="hy-AM"/>
        </w:rPr>
        <w:t>դրա</w:t>
      </w:r>
      <w:r w:rsidR="006B0784" w:rsidRPr="00454413">
        <w:rPr>
          <w:rFonts w:ascii="GHEA Mariam" w:hAnsi="GHEA Mariam" w:cs="GHEA Grapalat"/>
          <w:sz w:val="24"/>
          <w:szCs w:val="24"/>
          <w:lang w:val="hy-AM"/>
        </w:rPr>
        <w:t xml:space="preserve"> փոփոխության։</w:t>
      </w:r>
      <w:r w:rsidR="00B2458A" w:rsidRPr="00454413">
        <w:rPr>
          <w:rFonts w:ascii="GHEA Mariam" w:hAnsi="GHEA Mariam" w:cs="GHEA Grapalat"/>
          <w:sz w:val="24"/>
          <w:szCs w:val="24"/>
          <w:lang w:val="hy-AM"/>
        </w:rPr>
        <w:t xml:space="preserve"> </w:t>
      </w:r>
      <w:r w:rsidR="00BD7898" w:rsidRPr="00454413">
        <w:rPr>
          <w:rFonts w:ascii="GHEA Mariam" w:hAnsi="GHEA Mariam" w:cs="GHEA Grapalat"/>
          <w:sz w:val="24"/>
          <w:szCs w:val="24"/>
          <w:lang w:val="hy-AM"/>
        </w:rPr>
        <w:t xml:space="preserve">Բացի այդ, բողոքաբերը փաստարկել է, որ </w:t>
      </w:r>
      <w:r w:rsidR="00BD7898" w:rsidRPr="00454413">
        <w:rPr>
          <w:rFonts w:ascii="GHEA Mariam" w:hAnsi="GHEA Mariam" w:cs="GHEA Grapalat"/>
          <w:sz w:val="24"/>
          <w:szCs w:val="24"/>
          <w:lang w:val="hy-AM"/>
        </w:rPr>
        <w:lastRenderedPageBreak/>
        <w:t>Ա</w:t>
      </w:r>
      <w:r w:rsidR="009E63A7" w:rsidRPr="00FA713E">
        <w:rPr>
          <w:rFonts w:ascii="GHEA Mariam" w:hAnsi="GHEA Mariam" w:cs="Cambria Math"/>
          <w:sz w:val="24"/>
          <w:szCs w:val="24"/>
          <w:lang w:val="hy-AM"/>
        </w:rPr>
        <w:t>.</w:t>
      </w:r>
      <w:r w:rsidR="00BD7898" w:rsidRPr="00454413">
        <w:rPr>
          <w:rFonts w:ascii="GHEA Mariam" w:hAnsi="GHEA Mariam" w:cs="GHEA Grapalat"/>
          <w:sz w:val="24"/>
          <w:szCs w:val="24"/>
          <w:lang w:val="hy-AM"/>
        </w:rPr>
        <w:t xml:space="preserve">Վարոսյանը դատավարության մասնակցի կարգավիճակ չի ունեցել, հետևաբար վարույթն իրականացնող </w:t>
      </w:r>
      <w:r w:rsidR="0089463D">
        <w:rPr>
          <w:rFonts w:ascii="GHEA Mariam" w:hAnsi="GHEA Mariam" w:cs="GHEA Grapalat"/>
          <w:sz w:val="24"/>
          <w:szCs w:val="24"/>
          <w:lang w:val="hy-AM"/>
        </w:rPr>
        <w:t>մարմինը</w:t>
      </w:r>
      <w:r w:rsidR="0089463D" w:rsidRPr="00454413">
        <w:rPr>
          <w:rFonts w:ascii="GHEA Mariam" w:hAnsi="GHEA Mariam" w:cs="GHEA Grapalat"/>
          <w:sz w:val="24"/>
          <w:szCs w:val="24"/>
          <w:lang w:val="hy-AM"/>
        </w:rPr>
        <w:t xml:space="preserve"> </w:t>
      </w:r>
      <w:r w:rsidR="00C248AB" w:rsidRPr="00C248AB">
        <w:rPr>
          <w:rFonts w:ascii="GHEA Mariam" w:hAnsi="GHEA Mariam" w:cs="GHEA Grapalat"/>
          <w:sz w:val="24"/>
          <w:szCs w:val="24"/>
          <w:lang w:val="hy-AM"/>
        </w:rPr>
        <w:t>լ</w:t>
      </w:r>
      <w:r w:rsidR="007D1ACB" w:rsidRPr="00C248AB">
        <w:rPr>
          <w:rFonts w:ascii="GHEA Mariam" w:hAnsi="GHEA Mariam" w:cs="GHEA Grapalat"/>
          <w:sz w:val="24"/>
          <w:szCs w:val="24"/>
          <w:lang w:val="hy-AM"/>
        </w:rPr>
        <w:t>իազորված</w:t>
      </w:r>
      <w:r w:rsidR="007D1ACB" w:rsidRPr="00454413">
        <w:rPr>
          <w:rFonts w:ascii="GHEA Mariam" w:hAnsi="GHEA Mariam" w:cs="GHEA Grapalat"/>
          <w:sz w:val="24"/>
          <w:szCs w:val="24"/>
          <w:lang w:val="hy-AM"/>
        </w:rPr>
        <w:t xml:space="preserve"> չէր</w:t>
      </w:r>
      <w:r w:rsidR="00BD7898" w:rsidRPr="00454413">
        <w:rPr>
          <w:rFonts w:ascii="GHEA Mariam" w:hAnsi="GHEA Mariam" w:cs="GHEA Grapalat"/>
          <w:sz w:val="24"/>
          <w:szCs w:val="24"/>
          <w:lang w:val="hy-AM"/>
        </w:rPr>
        <w:t xml:space="preserve"> քննության առնելու միջնորդություն ներկայացնելու իրավունք չունեցող քրեական դատավարության</w:t>
      </w:r>
      <w:r w:rsidR="007D1ACB" w:rsidRPr="00454413">
        <w:rPr>
          <w:rFonts w:ascii="GHEA Mariam" w:hAnsi="GHEA Mariam" w:cs="GHEA Grapalat"/>
          <w:sz w:val="24"/>
          <w:szCs w:val="24"/>
          <w:lang w:val="hy-AM"/>
        </w:rPr>
        <w:t>ը</w:t>
      </w:r>
      <w:r w:rsidR="00BD7898" w:rsidRPr="00454413">
        <w:rPr>
          <w:rFonts w:ascii="GHEA Mariam" w:hAnsi="GHEA Mariam" w:cs="GHEA Grapalat"/>
          <w:sz w:val="24"/>
          <w:szCs w:val="24"/>
          <w:lang w:val="hy-AM"/>
        </w:rPr>
        <w:t xml:space="preserve"> </w:t>
      </w:r>
      <w:r w:rsidR="007D1ACB" w:rsidRPr="00454413">
        <w:rPr>
          <w:rFonts w:ascii="GHEA Mariam" w:hAnsi="GHEA Mariam" w:cs="GHEA Grapalat"/>
          <w:sz w:val="24"/>
          <w:szCs w:val="24"/>
          <w:lang w:val="hy-AM"/>
        </w:rPr>
        <w:t>մասնակցող անձի</w:t>
      </w:r>
      <w:r w:rsidR="00BD7898" w:rsidRPr="00454413">
        <w:rPr>
          <w:rFonts w:ascii="GHEA Mariam" w:hAnsi="GHEA Mariam" w:cs="GHEA Grapalat"/>
          <w:sz w:val="24"/>
          <w:szCs w:val="24"/>
          <w:lang w:val="hy-AM"/>
        </w:rPr>
        <w:t xml:space="preserve"> կողմից ներկայացված </w:t>
      </w:r>
      <w:r w:rsidR="00C729C0" w:rsidRPr="00454413">
        <w:rPr>
          <w:rFonts w:ascii="GHEA Mariam" w:hAnsi="GHEA Mariam" w:cs="GHEA Grapalat"/>
          <w:sz w:val="24"/>
          <w:szCs w:val="24"/>
          <w:lang w:val="hy-AM"/>
        </w:rPr>
        <w:t>միջնորդությունը, իսկ հսկողություն իրակա</w:t>
      </w:r>
      <w:r w:rsidR="00603A9D" w:rsidRPr="00454413">
        <w:rPr>
          <w:rFonts w:ascii="GHEA Mariam" w:hAnsi="GHEA Mariam" w:cs="GHEA Grapalat"/>
          <w:sz w:val="24"/>
          <w:szCs w:val="24"/>
          <w:lang w:val="hy-AM"/>
        </w:rPr>
        <w:t>ն</w:t>
      </w:r>
      <w:r w:rsidR="00C729C0" w:rsidRPr="00454413">
        <w:rPr>
          <w:rFonts w:ascii="GHEA Mariam" w:hAnsi="GHEA Mariam" w:cs="GHEA Grapalat"/>
          <w:sz w:val="24"/>
          <w:szCs w:val="24"/>
          <w:lang w:val="hy-AM"/>
        </w:rPr>
        <w:t>ացնող դատախազը</w:t>
      </w:r>
      <w:r w:rsidR="007D1ACB" w:rsidRPr="00454413">
        <w:rPr>
          <w:rFonts w:ascii="GHEA Mariam" w:hAnsi="GHEA Mariam" w:cs="GHEA Grapalat"/>
          <w:sz w:val="24"/>
          <w:szCs w:val="24"/>
          <w:lang w:val="hy-AM"/>
        </w:rPr>
        <w:t>՝</w:t>
      </w:r>
      <w:r w:rsidR="00733C60">
        <w:rPr>
          <w:rFonts w:ascii="GHEA Mariam" w:hAnsi="GHEA Mariam" w:cs="GHEA Grapalat"/>
          <w:sz w:val="24"/>
          <w:szCs w:val="24"/>
          <w:lang w:val="hy-AM"/>
        </w:rPr>
        <w:t xml:space="preserve"> </w:t>
      </w:r>
      <w:r w:rsidR="00C729C0" w:rsidRPr="00454413">
        <w:rPr>
          <w:rFonts w:ascii="GHEA Mariam" w:hAnsi="GHEA Mariam" w:cs="GHEA Grapalat"/>
          <w:sz w:val="24"/>
          <w:szCs w:val="24"/>
          <w:lang w:val="hy-AM"/>
        </w:rPr>
        <w:t>քննության առնել</w:t>
      </w:r>
      <w:r w:rsidR="00603A9D" w:rsidRPr="00454413">
        <w:rPr>
          <w:rFonts w:ascii="GHEA Mariam" w:hAnsi="GHEA Mariam" w:cs="GHEA Grapalat"/>
          <w:sz w:val="24"/>
          <w:szCs w:val="24"/>
          <w:lang w:val="hy-AM"/>
        </w:rPr>
        <w:t>ու</w:t>
      </w:r>
      <w:r w:rsidR="00C729C0" w:rsidRPr="00454413">
        <w:rPr>
          <w:rFonts w:ascii="GHEA Mariam" w:hAnsi="GHEA Mariam" w:cs="GHEA Grapalat"/>
          <w:sz w:val="24"/>
          <w:szCs w:val="24"/>
          <w:lang w:val="hy-AM"/>
        </w:rPr>
        <w:t xml:space="preserve"> </w:t>
      </w:r>
      <w:r w:rsidR="00E4477D" w:rsidRPr="00454413">
        <w:rPr>
          <w:rFonts w:ascii="GHEA Mariam" w:hAnsi="GHEA Mariam" w:cs="GHEA Grapalat"/>
          <w:sz w:val="24"/>
          <w:szCs w:val="24"/>
          <w:lang w:val="hy-AM"/>
        </w:rPr>
        <w:t xml:space="preserve">վերջինիս </w:t>
      </w:r>
      <w:r w:rsidR="00C729C0" w:rsidRPr="00454413">
        <w:rPr>
          <w:rFonts w:ascii="GHEA Mariam" w:hAnsi="GHEA Mariam" w:cs="GHEA Grapalat"/>
          <w:sz w:val="24"/>
          <w:szCs w:val="24"/>
          <w:lang w:val="hy-AM"/>
        </w:rPr>
        <w:t>բողոքը։</w:t>
      </w:r>
    </w:p>
    <w:p w14:paraId="1C20E7B7" w14:textId="188C5797" w:rsidR="00C729C0" w:rsidRPr="00454413" w:rsidRDefault="00B2458A" w:rsidP="00052386">
      <w:pPr>
        <w:tabs>
          <w:tab w:val="left" w:pos="0"/>
        </w:tabs>
        <w:spacing w:after="0" w:line="360" w:lineRule="auto"/>
        <w:ind w:right="-567" w:firstLine="567"/>
        <w:jc w:val="both"/>
        <w:rPr>
          <w:rFonts w:ascii="GHEA Mariam" w:hAnsi="GHEA Mariam" w:cs="GHEA Grapalat"/>
          <w:sz w:val="24"/>
          <w:szCs w:val="24"/>
          <w:lang w:val="hy-AM"/>
        </w:rPr>
      </w:pPr>
      <w:r w:rsidRPr="00454413">
        <w:rPr>
          <w:rFonts w:ascii="GHEA Mariam" w:hAnsi="GHEA Mariam" w:cs="GHEA Grapalat"/>
          <w:sz w:val="24"/>
          <w:szCs w:val="24"/>
          <w:lang w:val="hy-AM"/>
        </w:rPr>
        <w:t>5</w:t>
      </w:r>
      <w:r w:rsidR="009E63A7" w:rsidRPr="00FA713E">
        <w:rPr>
          <w:rFonts w:ascii="GHEA Mariam" w:hAnsi="GHEA Mariam" w:cs="Cambria Math"/>
          <w:sz w:val="24"/>
          <w:szCs w:val="24"/>
          <w:lang w:val="hy-AM"/>
        </w:rPr>
        <w:t>.</w:t>
      </w:r>
      <w:r w:rsidR="0089463D" w:rsidRPr="00391571">
        <w:rPr>
          <w:rFonts w:ascii="GHEA Mariam" w:hAnsi="GHEA Mariam" w:cs="GHEA Grapalat"/>
          <w:sz w:val="24"/>
          <w:szCs w:val="24"/>
          <w:lang w:val="hy-AM"/>
        </w:rPr>
        <w:t>4</w:t>
      </w:r>
      <w:r w:rsidR="007D1ACB" w:rsidRPr="00454413">
        <w:rPr>
          <w:rFonts w:ascii="GHEA Mariam" w:hAnsi="GHEA Mariam" w:cs="GHEA Grapalat"/>
          <w:sz w:val="24"/>
          <w:szCs w:val="24"/>
          <w:lang w:val="hy-AM"/>
        </w:rPr>
        <w:t>.</w:t>
      </w:r>
      <w:r w:rsidRPr="00454413">
        <w:rPr>
          <w:rFonts w:ascii="GHEA Mariam" w:hAnsi="GHEA Mariam" w:cs="GHEA Grapalat"/>
          <w:sz w:val="24"/>
          <w:szCs w:val="24"/>
          <w:lang w:val="hy-AM"/>
        </w:rPr>
        <w:t xml:space="preserve"> </w:t>
      </w:r>
      <w:r w:rsidR="00C729C0" w:rsidRPr="00454413">
        <w:rPr>
          <w:rFonts w:ascii="GHEA Mariam" w:hAnsi="GHEA Mariam" w:cs="GHEA Grapalat"/>
          <w:sz w:val="24"/>
          <w:szCs w:val="24"/>
          <w:lang w:val="hy-AM"/>
        </w:rPr>
        <w:t>Բողոք բերած անձը նշել է, որ Վերաքննիչ դատարանը Ա</w:t>
      </w:r>
      <w:r w:rsidR="009E63A7" w:rsidRPr="00FA713E">
        <w:rPr>
          <w:rFonts w:ascii="GHEA Mariam" w:hAnsi="GHEA Mariam" w:cs="Cambria Math"/>
          <w:sz w:val="24"/>
          <w:szCs w:val="24"/>
          <w:lang w:val="hy-AM"/>
        </w:rPr>
        <w:t>.</w:t>
      </w:r>
      <w:r w:rsidR="00C729C0" w:rsidRPr="00454413">
        <w:rPr>
          <w:rFonts w:ascii="GHEA Mariam" w:hAnsi="GHEA Mariam" w:cs="GHEA Grapalat"/>
          <w:sz w:val="24"/>
          <w:szCs w:val="24"/>
          <w:lang w:val="hy-AM"/>
        </w:rPr>
        <w:t>Վարոսյանի ցուցմունք</w:t>
      </w:r>
      <w:r w:rsidR="007D1ACB" w:rsidRPr="00454413">
        <w:rPr>
          <w:rFonts w:ascii="GHEA Mariam" w:hAnsi="GHEA Mariam" w:cs="GHEA Grapalat"/>
          <w:sz w:val="24"/>
          <w:szCs w:val="24"/>
          <w:lang w:val="hy-AM"/>
        </w:rPr>
        <w:t>ը որպես ապացույց օգտագործելու</w:t>
      </w:r>
      <w:r w:rsidR="00C729C0" w:rsidRPr="00454413">
        <w:rPr>
          <w:rFonts w:ascii="GHEA Mariam" w:hAnsi="GHEA Mariam" w:cs="GHEA Grapalat"/>
          <w:sz w:val="24"/>
          <w:szCs w:val="24"/>
          <w:lang w:val="hy-AM"/>
        </w:rPr>
        <w:t xml:space="preserve"> թույլատրելիության գնահատումը դարձրել է մինչդատական վարույթի նկատմամբ դատական վերահսկողության առարկա</w:t>
      </w:r>
      <w:r w:rsidR="0089463D">
        <w:rPr>
          <w:rFonts w:ascii="GHEA Mariam" w:hAnsi="GHEA Mariam" w:cs="GHEA Grapalat"/>
          <w:sz w:val="24"/>
          <w:szCs w:val="24"/>
          <w:lang w:val="hy-AM"/>
        </w:rPr>
        <w:t>,</w:t>
      </w:r>
      <w:r w:rsidR="00C729C0" w:rsidRPr="00454413">
        <w:rPr>
          <w:rFonts w:ascii="GHEA Mariam" w:hAnsi="GHEA Mariam" w:cs="GHEA Grapalat"/>
          <w:sz w:val="24"/>
          <w:szCs w:val="24"/>
          <w:lang w:val="hy-AM"/>
        </w:rPr>
        <w:t xml:space="preserve"> </w:t>
      </w:r>
      <w:r w:rsidR="00176D14" w:rsidRPr="00454413">
        <w:rPr>
          <w:rFonts w:ascii="GHEA Mariam" w:hAnsi="GHEA Mariam" w:cs="GHEA Grapalat"/>
          <w:sz w:val="24"/>
          <w:szCs w:val="24"/>
          <w:lang w:val="hy-AM"/>
        </w:rPr>
        <w:t>քանի որ Ա.Վարոսյանի</w:t>
      </w:r>
      <w:r w:rsidR="00C729C0" w:rsidRPr="00454413">
        <w:rPr>
          <w:rFonts w:ascii="GHEA Mariam" w:hAnsi="GHEA Mariam" w:cs="GHEA Grapalat"/>
          <w:sz w:val="24"/>
          <w:szCs w:val="24"/>
          <w:lang w:val="hy-AM"/>
        </w:rPr>
        <w:t xml:space="preserve"> ցուցմունքի բովանդակության վերաբերյալ գնահատականներ է տվել ու գտել, որ Ա</w:t>
      </w:r>
      <w:r w:rsidR="009E63A7" w:rsidRPr="00FA713E">
        <w:rPr>
          <w:rFonts w:ascii="GHEA Mariam" w:hAnsi="GHEA Mariam" w:cs="Cambria Math"/>
          <w:sz w:val="24"/>
          <w:szCs w:val="24"/>
          <w:lang w:val="hy-AM"/>
        </w:rPr>
        <w:t>.</w:t>
      </w:r>
      <w:r w:rsidR="00C729C0" w:rsidRPr="00454413">
        <w:rPr>
          <w:rFonts w:ascii="GHEA Mariam" w:hAnsi="GHEA Mariam" w:cs="GHEA Grapalat"/>
          <w:sz w:val="24"/>
          <w:szCs w:val="24"/>
          <w:lang w:val="hy-AM"/>
        </w:rPr>
        <w:t xml:space="preserve">Վարոսյանին ուղղված քննիչի հարցադրումները վկայել են </w:t>
      </w:r>
      <w:r w:rsidR="00176D14" w:rsidRPr="00454413">
        <w:rPr>
          <w:rFonts w:ascii="GHEA Mariam" w:hAnsi="GHEA Mariam" w:cs="GHEA Grapalat"/>
          <w:sz w:val="24"/>
          <w:szCs w:val="24"/>
          <w:lang w:val="hy-AM"/>
        </w:rPr>
        <w:t>հանցանք կատարած լինելու</w:t>
      </w:r>
      <w:r w:rsidR="00C729C0" w:rsidRPr="00454413">
        <w:rPr>
          <w:rFonts w:ascii="GHEA Mariam" w:hAnsi="GHEA Mariam" w:cs="GHEA Grapalat"/>
          <w:sz w:val="24"/>
          <w:szCs w:val="24"/>
          <w:lang w:val="hy-AM"/>
        </w:rPr>
        <w:t xml:space="preserve"> կասկածանքի առկայության մասին, </w:t>
      </w:r>
      <w:r w:rsidR="0089463D">
        <w:rPr>
          <w:rFonts w:ascii="GHEA Mariam" w:hAnsi="GHEA Mariam" w:cs="GHEA Grapalat"/>
          <w:sz w:val="24"/>
          <w:szCs w:val="24"/>
          <w:lang w:val="hy-AM"/>
        </w:rPr>
        <w:t xml:space="preserve">և որ </w:t>
      </w:r>
      <w:r w:rsidR="00C729C0" w:rsidRPr="00454413">
        <w:rPr>
          <w:rFonts w:ascii="GHEA Mariam" w:hAnsi="GHEA Mariam" w:cs="GHEA Grapalat"/>
          <w:sz w:val="24"/>
          <w:szCs w:val="24"/>
          <w:lang w:val="hy-AM"/>
        </w:rPr>
        <w:t xml:space="preserve">վերջինիս բովանդակային առումով շնորհվել է կասկածյալի դատավարական կարգավիճակ։ </w:t>
      </w:r>
    </w:p>
    <w:p w14:paraId="195FE6D2" w14:textId="1F98B86D" w:rsidR="008B73DE" w:rsidRPr="00454413" w:rsidRDefault="00E37D94" w:rsidP="00052386">
      <w:pPr>
        <w:tabs>
          <w:tab w:val="left" w:pos="0"/>
        </w:tabs>
        <w:spacing w:after="0" w:line="360" w:lineRule="auto"/>
        <w:ind w:right="-567" w:firstLine="567"/>
        <w:jc w:val="both"/>
        <w:rPr>
          <w:rFonts w:ascii="GHEA Mariam" w:hAnsi="GHEA Mariam" w:cs="Sylfaen"/>
          <w:color w:val="000000"/>
          <w:sz w:val="24"/>
          <w:szCs w:val="24"/>
          <w:lang w:val="hy-AM" w:eastAsia="hy-AM"/>
        </w:rPr>
      </w:pPr>
      <w:r w:rsidRPr="00454413">
        <w:rPr>
          <w:rFonts w:ascii="GHEA Mariam" w:hAnsi="GHEA Mariam" w:cs="Sylfaen"/>
          <w:color w:val="000000"/>
          <w:sz w:val="24"/>
          <w:szCs w:val="24"/>
          <w:lang w:val="hy-AM" w:eastAsia="hy-AM"/>
        </w:rPr>
        <w:t>6</w:t>
      </w:r>
      <w:r w:rsidR="009E63A7" w:rsidRPr="00FA713E">
        <w:rPr>
          <w:rFonts w:ascii="GHEA Mariam" w:hAnsi="GHEA Mariam" w:cs="Cambria Math"/>
          <w:color w:val="000000"/>
          <w:sz w:val="24"/>
          <w:szCs w:val="24"/>
          <w:lang w:val="hy-AM" w:eastAsia="hy-AM"/>
        </w:rPr>
        <w:t>.</w:t>
      </w:r>
      <w:r w:rsidR="008B73DE" w:rsidRPr="00454413">
        <w:rPr>
          <w:rFonts w:ascii="GHEA Mariam" w:hAnsi="GHEA Mariam" w:cs="Sylfaen"/>
          <w:color w:val="000000"/>
          <w:sz w:val="24"/>
          <w:szCs w:val="24"/>
          <w:lang w:val="hy-AM" w:eastAsia="hy-AM"/>
        </w:rPr>
        <w:t xml:space="preserve"> Վերոշարադրյալի հիման վրա բողոքի հեղինակը խնդրել է</w:t>
      </w:r>
      <w:r w:rsidR="00851300" w:rsidRPr="00454413">
        <w:rPr>
          <w:rFonts w:ascii="GHEA Mariam" w:hAnsi="GHEA Mariam" w:cs="Sylfaen"/>
          <w:color w:val="000000"/>
          <w:sz w:val="24"/>
          <w:szCs w:val="24"/>
          <w:lang w:val="hy-AM" w:eastAsia="hy-AM"/>
        </w:rPr>
        <w:t xml:space="preserve"> </w:t>
      </w:r>
      <w:r w:rsidR="00F27764" w:rsidRPr="00454413">
        <w:rPr>
          <w:rFonts w:ascii="GHEA Mariam" w:hAnsi="GHEA Mariam" w:cs="Sylfaen"/>
          <w:color w:val="000000"/>
          <w:sz w:val="24"/>
          <w:szCs w:val="24"/>
          <w:lang w:val="hy-AM" w:eastAsia="hy-AM"/>
        </w:rPr>
        <w:t>բեկանել Վերաքննիչ դատարանի որոշումը</w:t>
      </w:r>
      <w:r w:rsidR="00FB5BF7" w:rsidRPr="00454413">
        <w:rPr>
          <w:rFonts w:ascii="GHEA Mariam" w:hAnsi="GHEA Mariam" w:cs="Sylfaen"/>
          <w:color w:val="000000"/>
          <w:sz w:val="24"/>
          <w:szCs w:val="24"/>
          <w:lang w:val="hy-AM" w:eastAsia="hy-AM"/>
        </w:rPr>
        <w:t>, կայացնել նոր դատական ակտ՝ մերժելով Գ</w:t>
      </w:r>
      <w:r w:rsidR="009E63A7" w:rsidRPr="00FA713E">
        <w:rPr>
          <w:rFonts w:ascii="GHEA Mariam" w:hAnsi="GHEA Mariam" w:cs="Cambria Math"/>
          <w:color w:val="000000"/>
          <w:sz w:val="24"/>
          <w:szCs w:val="24"/>
          <w:lang w:val="hy-AM" w:eastAsia="hy-AM"/>
        </w:rPr>
        <w:t>.</w:t>
      </w:r>
      <w:r w:rsidR="00FB5BF7" w:rsidRPr="00454413">
        <w:rPr>
          <w:rFonts w:ascii="GHEA Mariam" w:hAnsi="GHEA Mariam" w:cs="Sylfaen"/>
          <w:color w:val="000000"/>
          <w:sz w:val="24"/>
          <w:szCs w:val="24"/>
          <w:lang w:val="hy-AM" w:eastAsia="hy-AM"/>
        </w:rPr>
        <w:t xml:space="preserve">Միքայելյանի վերաքննիչ բողոքը։ </w:t>
      </w:r>
    </w:p>
    <w:p w14:paraId="1619926C" w14:textId="77777777" w:rsidR="00F27764" w:rsidRPr="00454413" w:rsidRDefault="00F27764" w:rsidP="00052386">
      <w:pPr>
        <w:tabs>
          <w:tab w:val="left" w:pos="0"/>
        </w:tabs>
        <w:spacing w:after="0" w:line="360" w:lineRule="auto"/>
        <w:ind w:right="-567" w:firstLine="567"/>
        <w:jc w:val="both"/>
        <w:rPr>
          <w:rFonts w:ascii="GHEA Mariam" w:hAnsi="GHEA Mariam"/>
          <w:b/>
          <w:bCs/>
          <w:sz w:val="24"/>
          <w:szCs w:val="24"/>
          <w:u w:val="single"/>
          <w:lang w:val="hy-AM"/>
        </w:rPr>
      </w:pPr>
    </w:p>
    <w:p w14:paraId="775EA812" w14:textId="1C89D25E" w:rsidR="00CE28A0" w:rsidRPr="00454413" w:rsidRDefault="00720FA1" w:rsidP="00052386">
      <w:pPr>
        <w:tabs>
          <w:tab w:val="left" w:pos="0"/>
        </w:tabs>
        <w:spacing w:after="0" w:line="360" w:lineRule="auto"/>
        <w:ind w:right="-567" w:firstLine="567"/>
        <w:jc w:val="both"/>
        <w:rPr>
          <w:rFonts w:ascii="GHEA Mariam" w:hAnsi="GHEA Mariam"/>
          <w:b/>
          <w:bCs/>
          <w:sz w:val="24"/>
          <w:szCs w:val="24"/>
          <w:u w:val="single"/>
          <w:lang w:val="hy-AM"/>
        </w:rPr>
      </w:pPr>
      <w:r w:rsidRPr="00454413">
        <w:rPr>
          <w:rFonts w:ascii="GHEA Mariam" w:hAnsi="GHEA Mariam"/>
          <w:b/>
          <w:bCs/>
          <w:sz w:val="24"/>
          <w:szCs w:val="24"/>
          <w:u w:val="single"/>
          <w:lang w:val="hy-AM"/>
        </w:rPr>
        <w:t>Վճռաբեկ բողոքի քննության համար էական նշանակություն ունեցող փաստ</w:t>
      </w:r>
      <w:r w:rsidR="00F825A7" w:rsidRPr="00454413">
        <w:rPr>
          <w:rFonts w:ascii="GHEA Mariam" w:hAnsi="GHEA Mariam"/>
          <w:b/>
          <w:bCs/>
          <w:sz w:val="24"/>
          <w:szCs w:val="24"/>
          <w:u w:val="single"/>
          <w:lang w:val="hy-AM"/>
        </w:rPr>
        <w:t>ական հանգամանքները</w:t>
      </w:r>
      <w:r w:rsidR="009E63A7" w:rsidRPr="00FA713E">
        <w:rPr>
          <w:rFonts w:ascii="GHEA Mariam" w:hAnsi="GHEA Mariam" w:cs="Cambria Math"/>
          <w:b/>
          <w:bCs/>
          <w:sz w:val="24"/>
          <w:szCs w:val="24"/>
          <w:u w:val="single"/>
          <w:lang w:val="hy-AM"/>
        </w:rPr>
        <w:t>.</w:t>
      </w:r>
    </w:p>
    <w:p w14:paraId="67CAE6EE" w14:textId="0BAC5956" w:rsidR="00114C8D" w:rsidRPr="00454413" w:rsidRDefault="00E37D94" w:rsidP="00052386">
      <w:pPr>
        <w:tabs>
          <w:tab w:val="left" w:pos="0"/>
        </w:tabs>
        <w:spacing w:after="0" w:line="360" w:lineRule="auto"/>
        <w:ind w:right="-567" w:firstLine="567"/>
        <w:jc w:val="both"/>
        <w:rPr>
          <w:rFonts w:ascii="GHEA Mariam" w:hAnsi="GHEA Mariam"/>
          <w:sz w:val="24"/>
          <w:szCs w:val="24"/>
          <w:lang w:val="hy-AM"/>
        </w:rPr>
      </w:pPr>
      <w:r w:rsidRPr="00454413">
        <w:rPr>
          <w:rFonts w:ascii="GHEA Mariam" w:hAnsi="GHEA Mariam"/>
          <w:sz w:val="24"/>
          <w:szCs w:val="24"/>
          <w:lang w:val="hy-AM"/>
        </w:rPr>
        <w:t>7</w:t>
      </w:r>
      <w:r w:rsidR="009E63A7" w:rsidRPr="00FA713E">
        <w:rPr>
          <w:rFonts w:ascii="GHEA Mariam" w:hAnsi="GHEA Mariam" w:cs="Cambria Math"/>
          <w:sz w:val="24"/>
          <w:szCs w:val="24"/>
          <w:lang w:val="hy-AM"/>
        </w:rPr>
        <w:t>.</w:t>
      </w:r>
      <w:r w:rsidR="00720FA1" w:rsidRPr="00454413">
        <w:rPr>
          <w:rFonts w:ascii="GHEA Mariam" w:hAnsi="GHEA Mariam"/>
          <w:i/>
          <w:iCs/>
          <w:sz w:val="24"/>
          <w:szCs w:val="24"/>
          <w:lang w:val="hy-AM"/>
        </w:rPr>
        <w:t xml:space="preserve"> </w:t>
      </w:r>
      <w:r w:rsidR="00176D14" w:rsidRPr="00454413">
        <w:rPr>
          <w:rFonts w:ascii="GHEA Mariam" w:hAnsi="GHEA Mariam" w:cs="Cambria Math"/>
          <w:sz w:val="24"/>
          <w:szCs w:val="24"/>
          <w:lang w:val="hy-AM"/>
        </w:rPr>
        <w:t xml:space="preserve">ՀՀ </w:t>
      </w:r>
      <w:r w:rsidR="00C248AB">
        <w:rPr>
          <w:rFonts w:ascii="GHEA Mariam" w:hAnsi="GHEA Mariam" w:cs="Cambria Math"/>
          <w:sz w:val="24"/>
          <w:szCs w:val="24"/>
          <w:lang w:val="hy-AM"/>
        </w:rPr>
        <w:t>հ</w:t>
      </w:r>
      <w:r w:rsidR="00176D14" w:rsidRPr="00454413">
        <w:rPr>
          <w:rFonts w:ascii="GHEA Mariam" w:hAnsi="GHEA Mariam" w:cs="Cambria Math"/>
          <w:sz w:val="24"/>
          <w:szCs w:val="24"/>
          <w:lang w:val="hy-AM"/>
        </w:rPr>
        <w:t xml:space="preserve">ատուկ քննչական ծառայությունում քննվող թիվ 62213619 քրեական գործով </w:t>
      </w:r>
      <w:r w:rsidR="00176D14" w:rsidRPr="00454413">
        <w:rPr>
          <w:rFonts w:ascii="GHEA Mariam" w:hAnsi="GHEA Mariam"/>
          <w:sz w:val="24"/>
          <w:szCs w:val="24"/>
          <w:lang w:val="hy-AM"/>
        </w:rPr>
        <w:t xml:space="preserve">2019 թվականի նոյեմբերի 1-ին </w:t>
      </w:r>
      <w:r w:rsidR="00176D14" w:rsidRPr="00B554EB">
        <w:rPr>
          <w:rFonts w:ascii="GHEA Mariam" w:hAnsi="GHEA Mariam" w:cs="Cambria Math"/>
          <w:sz w:val="24"/>
          <w:szCs w:val="24"/>
          <w:lang w:val="hy-AM"/>
        </w:rPr>
        <w:t>Ա</w:t>
      </w:r>
      <w:r w:rsidR="00B554EB">
        <w:rPr>
          <w:rFonts w:ascii="GHEA Mariam" w:hAnsi="GHEA Mariam" w:cs="Cambria Math"/>
          <w:sz w:val="24"/>
          <w:szCs w:val="24"/>
          <w:lang w:val="hy-AM"/>
        </w:rPr>
        <w:t>.</w:t>
      </w:r>
      <w:r w:rsidR="00176D14" w:rsidRPr="00B554EB">
        <w:rPr>
          <w:rFonts w:ascii="GHEA Mariam" w:hAnsi="GHEA Mariam" w:cs="Cambria Math"/>
          <w:sz w:val="24"/>
          <w:szCs w:val="24"/>
          <w:lang w:val="hy-AM"/>
        </w:rPr>
        <w:t>Վարոսյան</w:t>
      </w:r>
      <w:r w:rsidR="00C93D0C" w:rsidRPr="00B554EB">
        <w:rPr>
          <w:rFonts w:ascii="GHEA Mariam" w:hAnsi="GHEA Mariam" w:cs="Cambria Math"/>
          <w:sz w:val="24"/>
          <w:szCs w:val="24"/>
          <w:lang w:val="hy-AM"/>
        </w:rPr>
        <w:t>ի</w:t>
      </w:r>
      <w:r w:rsidR="00C93D0C" w:rsidRPr="00454413">
        <w:rPr>
          <w:rFonts w:ascii="GHEA Mariam" w:hAnsi="GHEA Mariam"/>
          <w:sz w:val="24"/>
          <w:szCs w:val="24"/>
          <w:lang w:val="hy-AM"/>
        </w:rPr>
        <w:t>՝ որպես վկա հարցաքննության արձանագրության համաձայն՝ վերջինիս պարզա</w:t>
      </w:r>
      <w:r w:rsidR="00C248AB">
        <w:rPr>
          <w:rFonts w:ascii="GHEA Mariam" w:hAnsi="GHEA Mariam"/>
          <w:sz w:val="24"/>
          <w:szCs w:val="24"/>
          <w:lang w:val="hy-AM"/>
        </w:rPr>
        <w:t>բ</w:t>
      </w:r>
      <w:r w:rsidR="00C93D0C" w:rsidRPr="00454413">
        <w:rPr>
          <w:rFonts w:ascii="GHEA Mariam" w:hAnsi="GHEA Mariam"/>
          <w:sz w:val="24"/>
          <w:szCs w:val="24"/>
          <w:lang w:val="hy-AM"/>
        </w:rPr>
        <w:t>անվել են վկայի՝ ՀՀ քրեական դատավարության օրենսգրքի 86-րդ հոդվածով սահմանված իրավունքներն ու պարտականությունները։</w:t>
      </w:r>
      <w:r w:rsidR="00114C8D" w:rsidRPr="00454413">
        <w:rPr>
          <w:rFonts w:ascii="GHEA Mariam" w:hAnsi="GHEA Mariam"/>
          <w:sz w:val="24"/>
          <w:szCs w:val="24"/>
          <w:lang w:val="hy-AM"/>
        </w:rPr>
        <w:t xml:space="preserve"> Նշված դատավարական փաստաթղթում առկա՝ իրավունքների և պարտականությունների ծանուցման մասին արձանագրության համաձայն՝ </w:t>
      </w:r>
      <w:r w:rsidR="00114C8D" w:rsidRPr="00FA713E">
        <w:rPr>
          <w:rFonts w:ascii="GHEA Mariam" w:hAnsi="GHEA Mariam"/>
          <w:i/>
          <w:iCs/>
          <w:sz w:val="24"/>
          <w:szCs w:val="24"/>
          <w:lang w:val="hy-AM"/>
        </w:rPr>
        <w:t>«(…) ՀՀ հատուկ քննչական ծառայության հատկապես կարևոր գործերով ավագ քննիչ Ա</w:t>
      </w:r>
      <w:r w:rsidR="00114C8D" w:rsidRPr="00FA713E">
        <w:rPr>
          <w:rFonts w:ascii="GHEA Mariam" w:hAnsi="GHEA Mariam" w:cs="Cambria Math"/>
          <w:i/>
          <w:iCs/>
          <w:sz w:val="24"/>
          <w:szCs w:val="24"/>
          <w:lang w:val="hy-AM"/>
        </w:rPr>
        <w:t>.</w:t>
      </w:r>
      <w:r w:rsidR="00114C8D" w:rsidRPr="00FA713E">
        <w:rPr>
          <w:rFonts w:ascii="GHEA Mariam" w:hAnsi="GHEA Mariam"/>
          <w:i/>
          <w:iCs/>
          <w:sz w:val="24"/>
          <w:szCs w:val="24"/>
          <w:lang w:val="hy-AM"/>
        </w:rPr>
        <w:t xml:space="preserve">Թադևոսյանս, կազմեցի սույն արձանագրությունն այն մասին, որ պարզելով, որ հարցաքննվող վկան հարցաքննության ընթացքում կարող է հայտնել տեղեկություններ, որոնք փաստեն նրա մասնկացությունը  որևէ հանցանքի կատարմանը կամ նրան տրվեն հարցեր, որոնք ուղղված լինեն նրա կողմից որևէ հանցանք կատարած լինելու հանգամանքի բացահայտմանը, ուստի հիմք ընդունելով </w:t>
      </w:r>
      <w:r w:rsidR="00114C8D" w:rsidRPr="00FA713E">
        <w:rPr>
          <w:rFonts w:ascii="GHEA Mariam" w:hAnsi="GHEA Mariam"/>
          <w:i/>
          <w:iCs/>
          <w:sz w:val="24"/>
          <w:szCs w:val="24"/>
          <w:lang w:val="hy-AM"/>
        </w:rPr>
        <w:lastRenderedPageBreak/>
        <w:t>Ե</w:t>
      </w:r>
      <w:r w:rsidR="00176D14" w:rsidRPr="00FA713E">
        <w:rPr>
          <w:rFonts w:ascii="GHEA Mariam" w:hAnsi="GHEA Mariam"/>
          <w:i/>
          <w:iCs/>
          <w:sz w:val="24"/>
          <w:szCs w:val="24"/>
          <w:lang w:val="hy-AM"/>
        </w:rPr>
        <w:t xml:space="preserve">վրոպական դատարանի Էկլեն ընդդեմ Գերմանիայի թիվ 81380/78 և Վճռաբեկ դատարանի թիվ ՀՅՔՐԴ/0153/01/18 նախադեպային որոշումները, </w:t>
      </w:r>
      <w:r w:rsidR="00114C8D" w:rsidRPr="00FA713E">
        <w:rPr>
          <w:rFonts w:ascii="GHEA Mariam" w:hAnsi="GHEA Mariam"/>
          <w:i/>
          <w:iCs/>
          <w:sz w:val="24"/>
          <w:szCs w:val="24"/>
          <w:lang w:val="hy-AM"/>
        </w:rPr>
        <w:t>վկային պարզաբանեցի, որ այդ պահից սկսած նա փաստացի գտնվելու է կասկածյալի կարգավիճակում, ուստի հարցաքննության ընթացքում կարող է օգտվել կասկածյալի իրավունքներից՝ այդ թվում հրաժարվել ցուցմունքներ տալուց, իսկ հրավիրված փաստաբանը կարող է օգտվել պաշտպանի իրավունքներից։ Միաժամանակ վկայի ներկայացրեցի կասկածյալի՝ ՀՀ քրեական դատավարության օրենսգրքի 63-րդ հոդվածով սահմանված իրավունքներն ու պարտականությունները (…)»</w:t>
      </w:r>
      <w:r w:rsidR="00652648" w:rsidRPr="00454413">
        <w:rPr>
          <w:rStyle w:val="FootnoteReference"/>
          <w:rFonts w:ascii="GHEA Mariam" w:hAnsi="GHEA Mariam"/>
          <w:i/>
          <w:iCs/>
          <w:sz w:val="24"/>
          <w:szCs w:val="24"/>
          <w:lang w:val="hy-AM"/>
        </w:rPr>
        <w:footnoteReference w:id="3"/>
      </w:r>
      <w:r w:rsidR="00114C8D" w:rsidRPr="00FA713E">
        <w:rPr>
          <w:rFonts w:ascii="GHEA Mariam" w:hAnsi="GHEA Mariam"/>
          <w:i/>
          <w:iCs/>
          <w:sz w:val="24"/>
          <w:szCs w:val="24"/>
          <w:lang w:val="hy-AM"/>
        </w:rPr>
        <w:t>։</w:t>
      </w:r>
    </w:p>
    <w:p w14:paraId="3898BA53" w14:textId="6358D49F" w:rsidR="00430CD7" w:rsidRPr="00C248AB" w:rsidRDefault="00176D14" w:rsidP="00052386">
      <w:pPr>
        <w:tabs>
          <w:tab w:val="left" w:pos="0"/>
        </w:tabs>
        <w:spacing w:after="0" w:line="360" w:lineRule="auto"/>
        <w:ind w:right="-567" w:firstLine="567"/>
        <w:jc w:val="both"/>
        <w:rPr>
          <w:rFonts w:ascii="GHEA Mariam" w:hAnsi="GHEA Mariam"/>
          <w:sz w:val="24"/>
          <w:szCs w:val="24"/>
          <w:lang w:val="hy-AM"/>
        </w:rPr>
      </w:pPr>
      <w:r w:rsidRPr="00FA713E">
        <w:rPr>
          <w:rFonts w:ascii="GHEA Mariam" w:hAnsi="GHEA Mariam"/>
          <w:sz w:val="24"/>
          <w:szCs w:val="24"/>
          <w:lang w:val="hy-AM"/>
        </w:rPr>
        <w:t xml:space="preserve">8. </w:t>
      </w:r>
      <w:r w:rsidR="00430CD7" w:rsidRPr="00454413">
        <w:rPr>
          <w:rFonts w:ascii="GHEA Mariam" w:hAnsi="GHEA Mariam"/>
          <w:sz w:val="24"/>
          <w:szCs w:val="24"/>
          <w:lang w:val="hy-AM"/>
        </w:rPr>
        <w:t>Ա</w:t>
      </w:r>
      <w:r w:rsidR="00B554EB">
        <w:rPr>
          <w:rFonts w:ascii="GHEA Mariam" w:hAnsi="GHEA Mariam"/>
          <w:sz w:val="24"/>
          <w:szCs w:val="24"/>
          <w:lang w:val="hy-AM"/>
        </w:rPr>
        <w:t>.</w:t>
      </w:r>
      <w:r w:rsidR="00430CD7" w:rsidRPr="00454413">
        <w:rPr>
          <w:rFonts w:ascii="GHEA Mariam" w:hAnsi="GHEA Mariam"/>
          <w:sz w:val="24"/>
          <w:szCs w:val="24"/>
          <w:lang w:val="hy-AM"/>
        </w:rPr>
        <w:t>Վարոսյան</w:t>
      </w:r>
      <w:r w:rsidR="00C248AB">
        <w:rPr>
          <w:rFonts w:ascii="GHEA Mariam" w:hAnsi="GHEA Mariam"/>
          <w:sz w:val="24"/>
          <w:szCs w:val="24"/>
          <w:lang w:val="hy-AM"/>
        </w:rPr>
        <w:t xml:space="preserve">ի կողմից </w:t>
      </w:r>
      <w:r w:rsidR="00652648" w:rsidRPr="00454413">
        <w:rPr>
          <w:rFonts w:ascii="GHEA Mariam" w:hAnsi="GHEA Mariam"/>
          <w:sz w:val="24"/>
          <w:szCs w:val="24"/>
          <w:lang w:val="hy-AM"/>
        </w:rPr>
        <w:t>Նախաքննության մարմնին</w:t>
      </w:r>
      <w:r w:rsidR="00430CD7" w:rsidRPr="00454413">
        <w:rPr>
          <w:rFonts w:ascii="GHEA Mariam" w:hAnsi="GHEA Mariam"/>
          <w:sz w:val="24"/>
          <w:szCs w:val="24"/>
          <w:lang w:val="hy-AM"/>
        </w:rPr>
        <w:t xml:space="preserve"> ներկայացված միջնորդության </w:t>
      </w:r>
      <w:r w:rsidR="00C248AB">
        <w:rPr>
          <w:rFonts w:ascii="GHEA Mariam" w:hAnsi="GHEA Mariam"/>
          <w:sz w:val="24"/>
          <w:szCs w:val="24"/>
          <w:lang w:val="hy-AM"/>
        </w:rPr>
        <w:t>համաձայն՝</w:t>
      </w:r>
      <w:r w:rsidR="00430CD7" w:rsidRPr="00454413">
        <w:rPr>
          <w:rFonts w:ascii="GHEA Mariam" w:hAnsi="GHEA Mariam"/>
          <w:sz w:val="24"/>
          <w:szCs w:val="24"/>
          <w:lang w:val="hy-AM"/>
        </w:rPr>
        <w:t xml:space="preserve"> </w:t>
      </w:r>
      <w:r w:rsidR="00652648" w:rsidRPr="00FA713E">
        <w:rPr>
          <w:rFonts w:ascii="GHEA Mariam" w:hAnsi="GHEA Mariam"/>
          <w:i/>
          <w:iCs/>
          <w:sz w:val="24"/>
          <w:szCs w:val="24"/>
          <w:lang w:val="hy-AM"/>
        </w:rPr>
        <w:t>«1.</w:t>
      </w:r>
      <w:r w:rsidR="00430CD7" w:rsidRPr="00FA713E">
        <w:rPr>
          <w:rFonts w:ascii="GHEA Mariam" w:hAnsi="GHEA Mariam"/>
          <w:i/>
          <w:iCs/>
          <w:sz w:val="24"/>
          <w:szCs w:val="24"/>
          <w:lang w:val="hy-AM"/>
        </w:rPr>
        <w:t xml:space="preserve"> Ինձ համար, որպես ոչ իրավաբանի, մատչելի ձևով գրավոր պարզաբանել, թե կոնկրետ ի՞նչ կասկածանքի շուրջ եմ հարցաքննվել, կոնկրետ ի</w:t>
      </w:r>
      <w:r w:rsidR="00652648" w:rsidRPr="00FA713E">
        <w:rPr>
          <w:rFonts w:ascii="GHEA Mariam" w:hAnsi="GHEA Mariam"/>
          <w:i/>
          <w:iCs/>
          <w:sz w:val="24"/>
          <w:szCs w:val="24"/>
          <w:lang w:val="hy-AM"/>
        </w:rPr>
        <w:t>՞</w:t>
      </w:r>
      <w:r w:rsidR="00430CD7" w:rsidRPr="00FA713E">
        <w:rPr>
          <w:rFonts w:ascii="GHEA Mariam" w:hAnsi="GHEA Mariam"/>
          <w:i/>
          <w:iCs/>
          <w:sz w:val="24"/>
          <w:szCs w:val="24"/>
          <w:lang w:val="hy-AM"/>
        </w:rPr>
        <w:t xml:space="preserve">նչ կասկածանքից ելնելով </w:t>
      </w:r>
      <w:r w:rsidR="00652648" w:rsidRPr="00FA713E">
        <w:rPr>
          <w:rFonts w:ascii="GHEA Mariam" w:hAnsi="GHEA Mariam"/>
          <w:i/>
          <w:iCs/>
          <w:sz w:val="24"/>
          <w:szCs w:val="24"/>
          <w:lang w:val="hy-AM"/>
        </w:rPr>
        <w:t>եք</w:t>
      </w:r>
      <w:r w:rsidR="00430CD7" w:rsidRPr="00FA713E">
        <w:rPr>
          <w:rFonts w:ascii="GHEA Mariam" w:hAnsi="GHEA Mariam"/>
          <w:i/>
          <w:iCs/>
          <w:sz w:val="24"/>
          <w:szCs w:val="24"/>
          <w:lang w:val="hy-AM"/>
        </w:rPr>
        <w:t xml:space="preserve"> </w:t>
      </w:r>
      <w:r w:rsidR="00652648" w:rsidRPr="00FA713E">
        <w:rPr>
          <w:rFonts w:ascii="GHEA Mariam" w:hAnsi="GHEA Mariam"/>
          <w:i/>
          <w:iCs/>
          <w:sz w:val="24"/>
          <w:szCs w:val="24"/>
          <w:lang w:val="hy-AM"/>
        </w:rPr>
        <w:t>ինձ</w:t>
      </w:r>
      <w:r w:rsidR="00430CD7" w:rsidRPr="00FA713E">
        <w:rPr>
          <w:rFonts w:ascii="GHEA Mariam" w:hAnsi="GHEA Mariam"/>
          <w:i/>
          <w:iCs/>
          <w:sz w:val="24"/>
          <w:szCs w:val="24"/>
          <w:lang w:val="hy-AM"/>
        </w:rPr>
        <w:t xml:space="preserve"> օժտել կասկածյալին վերաբերելի իրավունքներով, կոնկրետ ի</w:t>
      </w:r>
      <w:r w:rsidR="00652648" w:rsidRPr="00FA713E">
        <w:rPr>
          <w:rFonts w:ascii="GHEA Mariam" w:hAnsi="GHEA Mariam"/>
          <w:i/>
          <w:iCs/>
          <w:sz w:val="24"/>
          <w:szCs w:val="24"/>
          <w:lang w:val="hy-AM"/>
        </w:rPr>
        <w:t>՞</w:t>
      </w:r>
      <w:r w:rsidR="00430CD7" w:rsidRPr="00FA713E">
        <w:rPr>
          <w:rFonts w:ascii="GHEA Mariam" w:hAnsi="GHEA Mariam"/>
          <w:i/>
          <w:iCs/>
          <w:sz w:val="24"/>
          <w:szCs w:val="24"/>
          <w:lang w:val="hy-AM"/>
        </w:rPr>
        <w:t xml:space="preserve">նչ գործողություններ </w:t>
      </w:r>
      <w:r w:rsidR="00652648" w:rsidRPr="00FA713E">
        <w:rPr>
          <w:rFonts w:ascii="GHEA Mariam" w:hAnsi="GHEA Mariam"/>
          <w:i/>
          <w:iCs/>
          <w:sz w:val="24"/>
          <w:szCs w:val="24"/>
          <w:lang w:val="hy-AM"/>
        </w:rPr>
        <w:t>եմ</w:t>
      </w:r>
      <w:r w:rsidR="00430CD7" w:rsidRPr="00FA713E">
        <w:rPr>
          <w:rFonts w:ascii="GHEA Mariam" w:hAnsi="GHEA Mariam"/>
          <w:i/>
          <w:iCs/>
          <w:sz w:val="24"/>
          <w:szCs w:val="24"/>
          <w:lang w:val="hy-AM"/>
        </w:rPr>
        <w:t xml:space="preserve"> կատարել</w:t>
      </w:r>
      <w:r w:rsidR="00652648" w:rsidRPr="00FA713E">
        <w:rPr>
          <w:rFonts w:ascii="GHEA Mariam" w:hAnsi="GHEA Mariam"/>
          <w:i/>
          <w:iCs/>
          <w:sz w:val="24"/>
          <w:szCs w:val="24"/>
          <w:lang w:val="hy-AM"/>
        </w:rPr>
        <w:t xml:space="preserve"> ես</w:t>
      </w:r>
      <w:r w:rsidR="00430CD7" w:rsidRPr="00FA713E">
        <w:rPr>
          <w:rFonts w:ascii="GHEA Mariam" w:hAnsi="GHEA Mariam"/>
          <w:i/>
          <w:iCs/>
          <w:sz w:val="24"/>
          <w:szCs w:val="24"/>
          <w:lang w:val="hy-AM"/>
        </w:rPr>
        <w:t>, կամ կոնկրետ ի</w:t>
      </w:r>
      <w:r w:rsidR="00652648" w:rsidRPr="00FA713E">
        <w:rPr>
          <w:rFonts w:ascii="GHEA Mariam" w:hAnsi="GHEA Mariam"/>
          <w:i/>
          <w:iCs/>
          <w:sz w:val="24"/>
          <w:szCs w:val="24"/>
          <w:lang w:val="hy-AM"/>
        </w:rPr>
        <w:t>՞</w:t>
      </w:r>
      <w:r w:rsidR="00430CD7" w:rsidRPr="00FA713E">
        <w:rPr>
          <w:rFonts w:ascii="GHEA Mariam" w:hAnsi="GHEA Mariam"/>
          <w:i/>
          <w:iCs/>
          <w:sz w:val="24"/>
          <w:szCs w:val="24"/>
          <w:lang w:val="hy-AM"/>
        </w:rPr>
        <w:t>նչ գործողությունների կատարման վերաբերյալ է կասկածանքը և այդ ենթադրյալ գործողություններն ի</w:t>
      </w:r>
      <w:r w:rsidR="00652648" w:rsidRPr="00FA713E">
        <w:rPr>
          <w:rFonts w:ascii="GHEA Mariam" w:hAnsi="GHEA Mariam"/>
          <w:i/>
          <w:iCs/>
          <w:sz w:val="24"/>
          <w:szCs w:val="24"/>
          <w:lang w:val="hy-AM"/>
        </w:rPr>
        <w:t>՞</w:t>
      </w:r>
      <w:r w:rsidR="00430CD7" w:rsidRPr="00FA713E">
        <w:rPr>
          <w:rFonts w:ascii="GHEA Mariam" w:hAnsi="GHEA Mariam"/>
          <w:i/>
          <w:iCs/>
          <w:sz w:val="24"/>
          <w:szCs w:val="24"/>
          <w:lang w:val="hy-AM"/>
        </w:rPr>
        <w:t>նչ իրավաբանական որակում ունեն, այսինքն՝ քրեական օրենսգրքի ո</w:t>
      </w:r>
      <w:r w:rsidR="00652648" w:rsidRPr="00FA713E">
        <w:rPr>
          <w:rFonts w:ascii="GHEA Mariam" w:hAnsi="GHEA Mariam"/>
          <w:i/>
          <w:iCs/>
          <w:sz w:val="24"/>
          <w:szCs w:val="24"/>
          <w:lang w:val="hy-AM"/>
        </w:rPr>
        <w:t>՞</w:t>
      </w:r>
      <w:r w:rsidR="00430CD7" w:rsidRPr="00FA713E">
        <w:rPr>
          <w:rFonts w:ascii="GHEA Mariam" w:hAnsi="GHEA Mariam"/>
          <w:i/>
          <w:iCs/>
          <w:sz w:val="24"/>
          <w:szCs w:val="24"/>
          <w:lang w:val="hy-AM"/>
        </w:rPr>
        <w:t xml:space="preserve">ր հոդվածով նախատեսված արարքի կատարման մեջ </w:t>
      </w:r>
      <w:r w:rsidR="00652648" w:rsidRPr="00FA713E">
        <w:rPr>
          <w:rFonts w:ascii="GHEA Mariam" w:hAnsi="GHEA Mariam"/>
          <w:i/>
          <w:iCs/>
          <w:sz w:val="24"/>
          <w:szCs w:val="24"/>
          <w:lang w:val="hy-AM"/>
        </w:rPr>
        <w:t>եմ</w:t>
      </w:r>
      <w:r w:rsidR="00430CD7" w:rsidRPr="00FA713E">
        <w:rPr>
          <w:rFonts w:ascii="GHEA Mariam" w:hAnsi="GHEA Mariam"/>
          <w:i/>
          <w:iCs/>
          <w:sz w:val="24"/>
          <w:szCs w:val="24"/>
          <w:lang w:val="hy-AM"/>
        </w:rPr>
        <w:t xml:space="preserve"> կասկածվում։</w:t>
      </w:r>
    </w:p>
    <w:p w14:paraId="5630DDA4" w14:textId="63258DE1" w:rsidR="00430CD7" w:rsidRPr="00FA713E" w:rsidRDefault="00652648" w:rsidP="00052386">
      <w:pPr>
        <w:tabs>
          <w:tab w:val="left" w:pos="0"/>
        </w:tabs>
        <w:spacing w:after="0" w:line="360" w:lineRule="auto"/>
        <w:ind w:right="-567" w:firstLine="567"/>
        <w:jc w:val="both"/>
        <w:rPr>
          <w:rFonts w:ascii="GHEA Mariam" w:hAnsi="GHEA Mariam"/>
          <w:i/>
          <w:iCs/>
          <w:sz w:val="24"/>
          <w:szCs w:val="24"/>
          <w:lang w:val="hy-AM"/>
        </w:rPr>
      </w:pPr>
      <w:r w:rsidRPr="00FA713E">
        <w:rPr>
          <w:rFonts w:ascii="GHEA Mariam" w:hAnsi="GHEA Mariam"/>
          <w:i/>
          <w:iCs/>
          <w:sz w:val="24"/>
          <w:szCs w:val="24"/>
          <w:lang w:val="hy-AM"/>
        </w:rPr>
        <w:t xml:space="preserve">2. </w:t>
      </w:r>
      <w:r w:rsidR="00430CD7" w:rsidRPr="00FA713E">
        <w:rPr>
          <w:rFonts w:ascii="GHEA Mariam" w:hAnsi="GHEA Mariam"/>
          <w:i/>
          <w:iCs/>
          <w:sz w:val="24"/>
          <w:szCs w:val="24"/>
          <w:lang w:val="hy-AM"/>
        </w:rPr>
        <w:t>Ծանոթացման, այդ թվում՝ նաև պատճենահանման համար ներկայացնել ի</w:t>
      </w:r>
      <w:r w:rsidRPr="00FA713E">
        <w:rPr>
          <w:rFonts w:ascii="GHEA Mariam" w:hAnsi="GHEA Mariam"/>
          <w:i/>
          <w:iCs/>
          <w:sz w:val="24"/>
          <w:szCs w:val="24"/>
          <w:lang w:val="hy-AM"/>
        </w:rPr>
        <w:t>մ</w:t>
      </w:r>
      <w:r w:rsidR="00430CD7" w:rsidRPr="00FA713E">
        <w:rPr>
          <w:rFonts w:ascii="GHEA Mariam" w:hAnsi="GHEA Mariam"/>
          <w:i/>
          <w:iCs/>
          <w:sz w:val="24"/>
          <w:szCs w:val="24"/>
          <w:lang w:val="hy-AM"/>
        </w:rPr>
        <w:t xml:space="preserve"> մասնակցությամբ կամ ի</w:t>
      </w:r>
      <w:r w:rsidRPr="00FA713E">
        <w:rPr>
          <w:rFonts w:ascii="GHEA Mariam" w:hAnsi="GHEA Mariam"/>
          <w:i/>
          <w:iCs/>
          <w:sz w:val="24"/>
          <w:szCs w:val="24"/>
          <w:lang w:val="hy-AM"/>
        </w:rPr>
        <w:t>մ</w:t>
      </w:r>
      <w:r w:rsidR="00430CD7" w:rsidRPr="00FA713E">
        <w:rPr>
          <w:rFonts w:ascii="GHEA Mariam" w:hAnsi="GHEA Mariam"/>
          <w:i/>
          <w:iCs/>
          <w:sz w:val="24"/>
          <w:szCs w:val="24"/>
          <w:lang w:val="hy-AM"/>
        </w:rPr>
        <w:t xml:space="preserve"> ներկայությամբ կատարված բոլոր քննչական գործողությունների վերաբերյալ կազմված բոլոր արձանագրությունները։</w:t>
      </w:r>
    </w:p>
    <w:p w14:paraId="2BB3AE1A" w14:textId="13084F13" w:rsidR="00430CD7" w:rsidRPr="00FA713E" w:rsidRDefault="00652648" w:rsidP="00052386">
      <w:pPr>
        <w:tabs>
          <w:tab w:val="left" w:pos="0"/>
        </w:tabs>
        <w:spacing w:after="0" w:line="360" w:lineRule="auto"/>
        <w:ind w:right="-567" w:firstLine="567"/>
        <w:jc w:val="both"/>
        <w:rPr>
          <w:rFonts w:ascii="GHEA Mariam" w:hAnsi="GHEA Mariam"/>
          <w:i/>
          <w:iCs/>
          <w:sz w:val="24"/>
          <w:szCs w:val="24"/>
          <w:lang w:val="hy-AM"/>
        </w:rPr>
      </w:pPr>
      <w:r w:rsidRPr="00FA713E">
        <w:rPr>
          <w:rFonts w:ascii="GHEA Mariam" w:hAnsi="GHEA Mariam"/>
          <w:i/>
          <w:iCs/>
          <w:sz w:val="24"/>
          <w:szCs w:val="24"/>
          <w:lang w:val="hy-AM"/>
        </w:rPr>
        <w:t xml:space="preserve">3. </w:t>
      </w:r>
      <w:r w:rsidR="00430CD7" w:rsidRPr="00FA713E">
        <w:rPr>
          <w:rFonts w:ascii="GHEA Mariam" w:hAnsi="GHEA Mariam"/>
          <w:i/>
          <w:iCs/>
          <w:sz w:val="24"/>
          <w:szCs w:val="24"/>
          <w:lang w:val="hy-AM"/>
        </w:rPr>
        <w:t>Ծանոթացման, այդ թվում՝ նաև պատճենահանման համար ներկայացնել գործով փորձաքննություններ, մասնագիտական ստուգումներ նշանակելու մասին բոլոր որոշումները, ինչպես նաև դրանց եզրակացություններն ու կազմված ակտերը</w:t>
      </w:r>
      <w:r w:rsidRPr="00FA713E">
        <w:rPr>
          <w:rFonts w:ascii="GHEA Mariam" w:hAnsi="GHEA Mariam"/>
          <w:i/>
          <w:iCs/>
          <w:sz w:val="24"/>
          <w:szCs w:val="24"/>
          <w:lang w:val="hy-AM"/>
        </w:rPr>
        <w:t>»</w:t>
      </w:r>
      <w:r w:rsidRPr="00454413">
        <w:rPr>
          <w:rStyle w:val="FootnoteReference"/>
          <w:rFonts w:ascii="GHEA Mariam" w:hAnsi="GHEA Mariam"/>
          <w:i/>
          <w:iCs/>
          <w:sz w:val="24"/>
          <w:szCs w:val="24"/>
          <w:lang w:val="hy-AM"/>
        </w:rPr>
        <w:footnoteReference w:id="4"/>
      </w:r>
      <w:r w:rsidR="00430CD7" w:rsidRPr="00FA713E">
        <w:rPr>
          <w:rFonts w:ascii="GHEA Mariam" w:hAnsi="GHEA Mariam"/>
          <w:i/>
          <w:iCs/>
          <w:sz w:val="24"/>
          <w:szCs w:val="24"/>
          <w:lang w:val="hy-AM"/>
        </w:rPr>
        <w:t>։</w:t>
      </w:r>
    </w:p>
    <w:p w14:paraId="1E446EA5" w14:textId="61E1D0B2" w:rsidR="0064532B" w:rsidRPr="00454413" w:rsidRDefault="00B554EB"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FD4D40">
        <w:rPr>
          <w:rFonts w:ascii="GHEA Mariam" w:hAnsi="GHEA Mariam"/>
          <w:sz w:val="24"/>
          <w:szCs w:val="24"/>
          <w:lang w:val="hy-AM"/>
        </w:rPr>
        <w:t xml:space="preserve">8.1. </w:t>
      </w:r>
      <w:r w:rsidR="00652648" w:rsidRPr="00454413">
        <w:rPr>
          <w:rFonts w:ascii="GHEA Mariam" w:hAnsi="GHEA Mariam"/>
          <w:sz w:val="24"/>
          <w:szCs w:val="24"/>
          <w:lang w:val="hy-AM"/>
        </w:rPr>
        <w:t>Նախաքննության մարմնի</w:t>
      </w:r>
      <w:r w:rsidR="004F38D5" w:rsidRPr="00454413">
        <w:rPr>
          <w:rFonts w:ascii="GHEA Mariam" w:hAnsi="GHEA Mariam"/>
          <w:sz w:val="24"/>
          <w:szCs w:val="24"/>
          <w:lang w:val="hy-AM"/>
        </w:rPr>
        <w:t xml:space="preserve"> </w:t>
      </w:r>
      <w:r w:rsidR="003A42DA" w:rsidRPr="00454413">
        <w:rPr>
          <w:rFonts w:ascii="GHEA Mariam" w:hAnsi="GHEA Mariam"/>
          <w:sz w:val="24"/>
          <w:szCs w:val="24"/>
          <w:lang w:val="hy-AM"/>
        </w:rPr>
        <w:t>20</w:t>
      </w:r>
      <w:r w:rsidR="004F38D5" w:rsidRPr="00454413">
        <w:rPr>
          <w:rFonts w:ascii="GHEA Mariam" w:hAnsi="GHEA Mariam"/>
          <w:sz w:val="24"/>
          <w:szCs w:val="24"/>
          <w:lang w:val="hy-AM"/>
        </w:rPr>
        <w:t>19</w:t>
      </w:r>
      <w:r w:rsidR="003A42DA" w:rsidRPr="00454413">
        <w:rPr>
          <w:rFonts w:ascii="GHEA Mariam" w:hAnsi="GHEA Mariam"/>
          <w:sz w:val="24"/>
          <w:szCs w:val="24"/>
          <w:lang w:val="hy-AM"/>
        </w:rPr>
        <w:t xml:space="preserve"> թվականի </w:t>
      </w:r>
      <w:r w:rsidR="004F38D5" w:rsidRPr="00454413">
        <w:rPr>
          <w:rFonts w:ascii="GHEA Mariam" w:hAnsi="GHEA Mariam"/>
          <w:sz w:val="24"/>
          <w:szCs w:val="24"/>
          <w:lang w:val="hy-AM"/>
        </w:rPr>
        <w:t>նոյեմբերի 8</w:t>
      </w:r>
      <w:r w:rsidR="003A42DA" w:rsidRPr="00454413">
        <w:rPr>
          <w:rFonts w:ascii="GHEA Mariam" w:hAnsi="GHEA Mariam"/>
          <w:sz w:val="24"/>
          <w:szCs w:val="24"/>
          <w:lang w:val="hy-AM"/>
        </w:rPr>
        <w:t xml:space="preserve">-ի </w:t>
      </w:r>
      <w:r w:rsidR="004F38D5" w:rsidRPr="00454413">
        <w:rPr>
          <w:rFonts w:ascii="GHEA Mariam" w:hAnsi="GHEA Mariam"/>
          <w:sz w:val="24"/>
          <w:szCs w:val="24"/>
          <w:lang w:val="hy-AM"/>
        </w:rPr>
        <w:t>գրության համաձայն՝</w:t>
      </w:r>
      <w:r w:rsidR="009B371F" w:rsidRPr="00454413">
        <w:rPr>
          <w:rFonts w:ascii="GHEA Mariam" w:hAnsi="GHEA Mariam"/>
          <w:sz w:val="24"/>
          <w:szCs w:val="24"/>
          <w:lang w:val="hy-AM"/>
        </w:rPr>
        <w:t xml:space="preserve"> </w:t>
      </w:r>
      <w:r w:rsidR="00FB3F3D" w:rsidRPr="00454413">
        <w:rPr>
          <w:rFonts w:ascii="GHEA Mariam" w:hAnsi="GHEA Mariam"/>
          <w:i/>
          <w:iCs/>
          <w:sz w:val="24"/>
          <w:szCs w:val="24"/>
          <w:shd w:val="clear" w:color="auto" w:fill="FFFFFF"/>
          <w:lang w:val="hy-AM"/>
        </w:rPr>
        <w:t xml:space="preserve">«(…) </w:t>
      </w:r>
      <w:r w:rsidR="00805644" w:rsidRPr="00454413">
        <w:rPr>
          <w:rFonts w:ascii="GHEA Mariam" w:hAnsi="GHEA Mariam"/>
          <w:i/>
          <w:iCs/>
          <w:sz w:val="24"/>
          <w:szCs w:val="24"/>
          <w:shd w:val="clear" w:color="auto" w:fill="FFFFFF"/>
          <w:lang w:val="hy-AM"/>
        </w:rPr>
        <w:t>Վարույթումս քննվող թիվ 62213619 քրեական գործով Դուք որպես վկա հարցաքննվել եք 14</w:t>
      </w:r>
      <w:r w:rsidR="009E63A7" w:rsidRPr="00FA713E">
        <w:rPr>
          <w:rFonts w:ascii="GHEA Mariam" w:hAnsi="GHEA Mariam" w:cs="Cambria Math"/>
          <w:i/>
          <w:iCs/>
          <w:sz w:val="24"/>
          <w:szCs w:val="24"/>
          <w:shd w:val="clear" w:color="auto" w:fill="FFFFFF"/>
          <w:lang w:val="hy-AM"/>
        </w:rPr>
        <w:t>.</w:t>
      </w:r>
      <w:r w:rsidR="00805644" w:rsidRPr="00454413">
        <w:rPr>
          <w:rFonts w:ascii="GHEA Mariam" w:hAnsi="GHEA Mariam"/>
          <w:i/>
          <w:iCs/>
          <w:sz w:val="24"/>
          <w:szCs w:val="24"/>
          <w:shd w:val="clear" w:color="auto" w:fill="FFFFFF"/>
          <w:lang w:val="hy-AM"/>
        </w:rPr>
        <w:t>06</w:t>
      </w:r>
      <w:r w:rsidR="009E63A7" w:rsidRPr="00FA713E">
        <w:rPr>
          <w:rFonts w:ascii="GHEA Mariam" w:hAnsi="GHEA Mariam" w:cs="Cambria Math"/>
          <w:i/>
          <w:iCs/>
          <w:sz w:val="24"/>
          <w:szCs w:val="24"/>
          <w:shd w:val="clear" w:color="auto" w:fill="FFFFFF"/>
          <w:lang w:val="hy-AM"/>
        </w:rPr>
        <w:t>.</w:t>
      </w:r>
      <w:r w:rsidR="00805644" w:rsidRPr="00454413">
        <w:rPr>
          <w:rFonts w:ascii="GHEA Mariam" w:hAnsi="GHEA Mariam"/>
          <w:i/>
          <w:iCs/>
          <w:sz w:val="24"/>
          <w:szCs w:val="24"/>
          <w:shd w:val="clear" w:color="auto" w:fill="FFFFFF"/>
          <w:lang w:val="hy-AM"/>
        </w:rPr>
        <w:t>2019թ</w:t>
      </w:r>
      <w:r w:rsidR="009E63A7" w:rsidRPr="00FA713E">
        <w:rPr>
          <w:rFonts w:ascii="GHEA Mariam" w:hAnsi="GHEA Mariam" w:cs="Cambria Math"/>
          <w:i/>
          <w:iCs/>
          <w:sz w:val="24"/>
          <w:szCs w:val="24"/>
          <w:shd w:val="clear" w:color="auto" w:fill="FFFFFF"/>
          <w:lang w:val="hy-AM"/>
        </w:rPr>
        <w:t>.</w:t>
      </w:r>
      <w:r w:rsidR="00805644" w:rsidRPr="00454413">
        <w:rPr>
          <w:rFonts w:ascii="GHEA Mariam" w:hAnsi="GHEA Mariam"/>
          <w:i/>
          <w:iCs/>
          <w:sz w:val="24"/>
          <w:szCs w:val="24"/>
          <w:shd w:val="clear" w:color="auto" w:fill="FFFFFF"/>
          <w:lang w:val="hy-AM"/>
        </w:rPr>
        <w:t>, ապա՝ վկայի կարգավիճակով լրացուցիչ հարցաքննվել եք 01</w:t>
      </w:r>
      <w:r w:rsidR="009E63A7" w:rsidRPr="00FA713E">
        <w:rPr>
          <w:rFonts w:ascii="GHEA Mariam" w:hAnsi="GHEA Mariam" w:cs="Cambria Math"/>
          <w:i/>
          <w:iCs/>
          <w:sz w:val="24"/>
          <w:szCs w:val="24"/>
          <w:shd w:val="clear" w:color="auto" w:fill="FFFFFF"/>
          <w:lang w:val="hy-AM"/>
        </w:rPr>
        <w:t>.</w:t>
      </w:r>
      <w:r w:rsidR="00805644" w:rsidRPr="00454413">
        <w:rPr>
          <w:rFonts w:ascii="GHEA Mariam" w:hAnsi="GHEA Mariam"/>
          <w:i/>
          <w:iCs/>
          <w:sz w:val="24"/>
          <w:szCs w:val="24"/>
          <w:shd w:val="clear" w:color="auto" w:fill="FFFFFF"/>
          <w:lang w:val="hy-AM"/>
        </w:rPr>
        <w:t>11</w:t>
      </w:r>
      <w:r w:rsidR="009E63A7" w:rsidRPr="00FA713E">
        <w:rPr>
          <w:rFonts w:ascii="GHEA Mariam" w:hAnsi="GHEA Mariam" w:cs="Cambria Math"/>
          <w:i/>
          <w:iCs/>
          <w:sz w:val="24"/>
          <w:szCs w:val="24"/>
          <w:shd w:val="clear" w:color="auto" w:fill="FFFFFF"/>
          <w:lang w:val="hy-AM"/>
        </w:rPr>
        <w:t>.</w:t>
      </w:r>
      <w:r w:rsidR="00805644" w:rsidRPr="00454413">
        <w:rPr>
          <w:rFonts w:ascii="GHEA Mariam" w:hAnsi="GHEA Mariam"/>
          <w:i/>
          <w:iCs/>
          <w:sz w:val="24"/>
          <w:szCs w:val="24"/>
          <w:shd w:val="clear" w:color="auto" w:fill="FFFFFF"/>
          <w:lang w:val="hy-AM"/>
        </w:rPr>
        <w:t>2019թ</w:t>
      </w:r>
      <w:r w:rsidR="009E63A7" w:rsidRPr="00FA713E">
        <w:rPr>
          <w:rFonts w:ascii="GHEA Mariam" w:hAnsi="GHEA Mariam" w:cs="Cambria Math"/>
          <w:i/>
          <w:iCs/>
          <w:sz w:val="24"/>
          <w:szCs w:val="24"/>
          <w:shd w:val="clear" w:color="auto" w:fill="FFFFFF"/>
          <w:lang w:val="hy-AM"/>
        </w:rPr>
        <w:t>.</w:t>
      </w:r>
      <w:r w:rsidR="00805644" w:rsidRPr="00454413">
        <w:rPr>
          <w:rFonts w:ascii="GHEA Mariam" w:hAnsi="GHEA Mariam"/>
          <w:i/>
          <w:iCs/>
          <w:sz w:val="24"/>
          <w:szCs w:val="24"/>
          <w:shd w:val="clear" w:color="auto" w:fill="FFFFFF"/>
          <w:lang w:val="hy-AM"/>
        </w:rPr>
        <w:t>,</w:t>
      </w:r>
      <w:r w:rsidR="00652648" w:rsidRPr="00FA713E">
        <w:rPr>
          <w:rFonts w:ascii="GHEA Mariam" w:hAnsi="GHEA Mariam"/>
          <w:i/>
          <w:iCs/>
          <w:sz w:val="24"/>
          <w:szCs w:val="24"/>
          <w:shd w:val="clear" w:color="auto" w:fill="FFFFFF"/>
          <w:lang w:val="hy-AM"/>
        </w:rPr>
        <w:t>։</w:t>
      </w:r>
      <w:r w:rsidR="00805644" w:rsidRPr="00454413">
        <w:rPr>
          <w:rFonts w:ascii="GHEA Mariam" w:hAnsi="GHEA Mariam"/>
          <w:i/>
          <w:iCs/>
          <w:sz w:val="24"/>
          <w:szCs w:val="24"/>
          <w:shd w:val="clear" w:color="auto" w:fill="FFFFFF"/>
          <w:lang w:val="hy-AM"/>
        </w:rPr>
        <w:t xml:space="preserve"> 01</w:t>
      </w:r>
      <w:r w:rsidR="009E63A7" w:rsidRPr="00FA713E">
        <w:rPr>
          <w:rFonts w:ascii="GHEA Mariam" w:hAnsi="GHEA Mariam" w:cs="Cambria Math"/>
          <w:i/>
          <w:iCs/>
          <w:sz w:val="24"/>
          <w:szCs w:val="24"/>
          <w:shd w:val="clear" w:color="auto" w:fill="FFFFFF"/>
          <w:lang w:val="hy-AM"/>
        </w:rPr>
        <w:t>.</w:t>
      </w:r>
      <w:r w:rsidR="00805644" w:rsidRPr="00454413">
        <w:rPr>
          <w:rFonts w:ascii="GHEA Mariam" w:hAnsi="GHEA Mariam"/>
          <w:i/>
          <w:iCs/>
          <w:sz w:val="24"/>
          <w:szCs w:val="24"/>
          <w:shd w:val="clear" w:color="auto" w:fill="FFFFFF"/>
          <w:lang w:val="hy-AM"/>
        </w:rPr>
        <w:t>11</w:t>
      </w:r>
      <w:r w:rsidR="009E63A7" w:rsidRPr="00FA713E">
        <w:rPr>
          <w:rFonts w:ascii="GHEA Mariam" w:hAnsi="GHEA Mariam" w:cs="Cambria Math"/>
          <w:i/>
          <w:iCs/>
          <w:sz w:val="24"/>
          <w:szCs w:val="24"/>
          <w:shd w:val="clear" w:color="auto" w:fill="FFFFFF"/>
          <w:lang w:val="hy-AM"/>
        </w:rPr>
        <w:t>.</w:t>
      </w:r>
      <w:r w:rsidR="00805644" w:rsidRPr="00454413">
        <w:rPr>
          <w:rFonts w:ascii="GHEA Mariam" w:hAnsi="GHEA Mariam"/>
          <w:i/>
          <w:iCs/>
          <w:sz w:val="24"/>
          <w:szCs w:val="24"/>
          <w:shd w:val="clear" w:color="auto" w:fill="FFFFFF"/>
          <w:lang w:val="hy-AM"/>
        </w:rPr>
        <w:t>2019թ</w:t>
      </w:r>
      <w:r w:rsidR="009E63A7" w:rsidRPr="00FA713E">
        <w:rPr>
          <w:rFonts w:ascii="GHEA Mariam" w:hAnsi="GHEA Mariam" w:cs="Cambria Math"/>
          <w:i/>
          <w:iCs/>
          <w:sz w:val="24"/>
          <w:szCs w:val="24"/>
          <w:shd w:val="clear" w:color="auto" w:fill="FFFFFF"/>
          <w:lang w:val="hy-AM"/>
        </w:rPr>
        <w:t>.</w:t>
      </w:r>
      <w:r w:rsidR="00805644" w:rsidRPr="00454413">
        <w:rPr>
          <w:rFonts w:ascii="GHEA Mariam" w:hAnsi="GHEA Mariam"/>
          <w:i/>
          <w:iCs/>
          <w:sz w:val="24"/>
          <w:szCs w:val="24"/>
          <w:shd w:val="clear" w:color="auto" w:fill="FFFFFF"/>
          <w:lang w:val="hy-AM"/>
        </w:rPr>
        <w:t xml:space="preserve"> հարցաքննության ընթացքում Ձեզ մեկ անգամ ևս գրավոր պարզաբանվել են վկայի իրավունքներն ու պարտականությունները</w:t>
      </w:r>
      <w:r w:rsidR="009E63A7" w:rsidRPr="00FA713E">
        <w:rPr>
          <w:rFonts w:ascii="GHEA Mariam" w:hAnsi="GHEA Mariam" w:cs="Cambria Math"/>
          <w:i/>
          <w:iCs/>
          <w:sz w:val="24"/>
          <w:szCs w:val="24"/>
          <w:shd w:val="clear" w:color="auto" w:fill="FFFFFF"/>
          <w:lang w:val="hy-AM"/>
        </w:rPr>
        <w:t>.</w:t>
      </w:r>
      <w:r w:rsidR="00805644" w:rsidRPr="00454413">
        <w:rPr>
          <w:rFonts w:ascii="GHEA Mariam" w:hAnsi="GHEA Mariam"/>
          <w:i/>
          <w:iCs/>
          <w:sz w:val="24"/>
          <w:szCs w:val="24"/>
          <w:shd w:val="clear" w:color="auto" w:fill="FFFFFF"/>
          <w:lang w:val="hy-AM"/>
        </w:rPr>
        <w:t xml:space="preserve"> միաժամանակ, հաշվի առնելով այն հանգամանքը, որ վկան հարցաքննության ընթացքում կարող է </w:t>
      </w:r>
      <w:r w:rsidR="00805644" w:rsidRPr="00454413">
        <w:rPr>
          <w:rFonts w:ascii="GHEA Mariam" w:hAnsi="GHEA Mariam"/>
          <w:i/>
          <w:iCs/>
          <w:sz w:val="24"/>
          <w:szCs w:val="24"/>
          <w:shd w:val="clear" w:color="auto" w:fill="FFFFFF"/>
          <w:lang w:val="hy-AM"/>
        </w:rPr>
        <w:lastRenderedPageBreak/>
        <w:t>հայտնել տեղեկություններ, որոնք փաստեն նրա մասնակցությունը որևէ հանցանքի կատարմանը կամ նրան կարող է տրվեն հարցեր, որոնք ուղղված լինեն նրա կողմից որևէ հանցանք կատարած լինելու հանգամանքի բացահայտմանը, ուստի, հիմք ընդունելով Եվրոպական դատարանի՝ Էկլեն ընդդեմ Գերմանիայի թիվ 81380</w:t>
      </w:r>
      <w:r w:rsidR="0064532B" w:rsidRPr="00454413">
        <w:rPr>
          <w:rFonts w:ascii="GHEA Mariam" w:hAnsi="GHEA Mariam"/>
          <w:i/>
          <w:iCs/>
          <w:sz w:val="24"/>
          <w:szCs w:val="24"/>
          <w:shd w:val="clear" w:color="auto" w:fill="FFFFFF"/>
          <w:lang w:val="hy-AM"/>
        </w:rPr>
        <w:t>/78 և ՀՀ Վճռաբեկ դատարանի ՀՅՔՐԴ/0153/01/08 նախադեպային որոշումները, Ձեզ բացատրվել են նաև կասկածյալի իրավունքներն ու պա</w:t>
      </w:r>
      <w:r w:rsidR="00BC66BC" w:rsidRPr="00454413">
        <w:rPr>
          <w:rFonts w:ascii="GHEA Mariam" w:hAnsi="GHEA Mariam"/>
          <w:i/>
          <w:iCs/>
          <w:sz w:val="24"/>
          <w:szCs w:val="24"/>
          <w:shd w:val="clear" w:color="auto" w:fill="FFFFFF"/>
          <w:lang w:val="hy-AM"/>
        </w:rPr>
        <w:t>ր</w:t>
      </w:r>
      <w:r w:rsidR="0064532B" w:rsidRPr="00454413">
        <w:rPr>
          <w:rFonts w:ascii="GHEA Mariam" w:hAnsi="GHEA Mariam"/>
          <w:i/>
          <w:iCs/>
          <w:sz w:val="24"/>
          <w:szCs w:val="24"/>
          <w:shd w:val="clear" w:color="auto" w:fill="FFFFFF"/>
          <w:lang w:val="hy-AM"/>
        </w:rPr>
        <w:t>տականությունները։</w:t>
      </w:r>
    </w:p>
    <w:p w14:paraId="4B4695A0" w14:textId="622E760E" w:rsidR="0064532B" w:rsidRPr="00454413" w:rsidRDefault="0064532B"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Երկրորդ՝ Ձեր դիմումը, անկախ դրա վերնագրից, որպես միջնորդություն չի կարող դիտարկվել, քանի որ ՀՀ քրեական դատավարության օրենսգրքի 86-րդ հոդվածի համաձայն՝ վկան միջնորդություններ ներկայացնելու իրավա</w:t>
      </w:r>
      <w:r w:rsidR="00603A9D" w:rsidRPr="00454413">
        <w:rPr>
          <w:rFonts w:ascii="GHEA Mariam" w:hAnsi="GHEA Mariam"/>
          <w:i/>
          <w:iCs/>
          <w:sz w:val="24"/>
          <w:szCs w:val="24"/>
          <w:shd w:val="clear" w:color="auto" w:fill="FFFFFF"/>
          <w:lang w:val="hy-AM"/>
        </w:rPr>
        <w:t>ս</w:t>
      </w:r>
      <w:r w:rsidRPr="00454413">
        <w:rPr>
          <w:rFonts w:ascii="GHEA Mariam" w:hAnsi="GHEA Mariam"/>
          <w:i/>
          <w:iCs/>
          <w:sz w:val="24"/>
          <w:szCs w:val="24"/>
          <w:shd w:val="clear" w:color="auto" w:fill="FFFFFF"/>
          <w:lang w:val="hy-AM"/>
        </w:rPr>
        <w:t>ությամբ օժտված չէ։</w:t>
      </w:r>
    </w:p>
    <w:p w14:paraId="2F2D6F31" w14:textId="41730D90" w:rsidR="00AE668A" w:rsidRPr="00454413" w:rsidRDefault="0064532B"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Երրորդ՝ Ձեզ կասկածյալի կարգավիճակ տրված չէ, այն տրվում է ՀՀ քրեական դատավարության օրենսգրքով նախատեսված առանձին ընթացակարգով, բացի այդ, տվյալ պահին ոչ ձևական /փաստաթղթային/, և ոչ էլ բովանդակային /գործնական/ առումով Ձեզ քրեական մեղադրանք ներկայացված չի եղել, Ձեր նկատմամբ չեն ձեռնարկվել միջոցներ, որոնք էականորեն ներգործել են Ձեր դրության վրա</w:t>
      </w:r>
      <w:r w:rsidR="003A42DA" w:rsidRPr="00454413">
        <w:rPr>
          <w:rFonts w:ascii="GHEA Mariam" w:hAnsi="GHEA Mariam"/>
          <w:i/>
          <w:iCs/>
          <w:sz w:val="24"/>
          <w:szCs w:val="24"/>
          <w:shd w:val="clear" w:color="auto" w:fill="FFFFFF"/>
          <w:lang w:val="hy-AM"/>
        </w:rPr>
        <w:t>»</w:t>
      </w:r>
      <w:r w:rsidR="00B203C8" w:rsidRPr="00454413">
        <w:rPr>
          <w:rStyle w:val="FootnoteReference"/>
          <w:rFonts w:ascii="GHEA Mariam" w:hAnsi="GHEA Mariam"/>
          <w:i/>
          <w:iCs/>
          <w:sz w:val="24"/>
          <w:szCs w:val="24"/>
          <w:shd w:val="clear" w:color="auto" w:fill="FFFFFF"/>
          <w:lang w:val="hy-AM"/>
        </w:rPr>
        <w:footnoteReference w:id="5"/>
      </w:r>
      <w:r w:rsidR="003A42DA" w:rsidRPr="00454413">
        <w:rPr>
          <w:rFonts w:ascii="GHEA Mariam" w:hAnsi="GHEA Mariam"/>
          <w:i/>
          <w:iCs/>
          <w:sz w:val="24"/>
          <w:szCs w:val="24"/>
          <w:shd w:val="clear" w:color="auto" w:fill="FFFFFF"/>
          <w:lang w:val="hy-AM"/>
        </w:rPr>
        <w:t>։</w:t>
      </w:r>
    </w:p>
    <w:p w14:paraId="2496B1ED" w14:textId="67DD1263" w:rsidR="0064532B" w:rsidRPr="004B715E" w:rsidRDefault="00B554EB" w:rsidP="00052386">
      <w:pPr>
        <w:tabs>
          <w:tab w:val="left" w:pos="0"/>
        </w:tabs>
        <w:spacing w:after="0" w:line="360" w:lineRule="auto"/>
        <w:ind w:right="-567" w:firstLine="567"/>
        <w:jc w:val="both"/>
        <w:rPr>
          <w:rFonts w:ascii="GHEA Mariam" w:hAnsi="GHEA Mariam"/>
          <w:sz w:val="24"/>
          <w:szCs w:val="24"/>
          <w:shd w:val="clear" w:color="auto" w:fill="FFFFFF"/>
          <w:lang w:val="hy-AM"/>
        </w:rPr>
      </w:pPr>
      <w:r w:rsidRPr="00391571">
        <w:rPr>
          <w:rFonts w:ascii="GHEA Mariam" w:hAnsi="GHEA Mariam"/>
          <w:sz w:val="24"/>
          <w:szCs w:val="24"/>
          <w:shd w:val="clear" w:color="auto" w:fill="FFFFFF"/>
          <w:lang w:val="hy-AM"/>
        </w:rPr>
        <w:t>8</w:t>
      </w:r>
      <w:r w:rsidR="009E63A7" w:rsidRPr="00FA713E">
        <w:rPr>
          <w:rFonts w:ascii="GHEA Mariam" w:hAnsi="GHEA Mariam" w:cs="Cambria Math"/>
          <w:sz w:val="24"/>
          <w:szCs w:val="24"/>
          <w:shd w:val="clear" w:color="auto" w:fill="FFFFFF"/>
          <w:lang w:val="hy-AM"/>
        </w:rPr>
        <w:t>.</w:t>
      </w:r>
      <w:r w:rsidRPr="00391571">
        <w:rPr>
          <w:rFonts w:ascii="GHEA Mariam" w:hAnsi="GHEA Mariam"/>
          <w:sz w:val="24"/>
          <w:szCs w:val="24"/>
          <w:shd w:val="clear" w:color="auto" w:fill="FFFFFF"/>
          <w:lang w:val="hy-AM"/>
        </w:rPr>
        <w:t>2</w:t>
      </w:r>
      <w:r w:rsidR="009E63A7" w:rsidRPr="00FA713E">
        <w:rPr>
          <w:rFonts w:ascii="GHEA Mariam" w:hAnsi="GHEA Mariam" w:cs="Cambria Math"/>
          <w:sz w:val="24"/>
          <w:szCs w:val="24"/>
          <w:shd w:val="clear" w:color="auto" w:fill="FFFFFF"/>
          <w:lang w:val="hy-AM"/>
        </w:rPr>
        <w:t>.</w:t>
      </w:r>
      <w:r w:rsidR="00AE668A" w:rsidRPr="00454413">
        <w:rPr>
          <w:rFonts w:ascii="GHEA Mariam" w:hAnsi="GHEA Mariam"/>
          <w:sz w:val="24"/>
          <w:szCs w:val="24"/>
          <w:shd w:val="clear" w:color="auto" w:fill="FFFFFF"/>
          <w:lang w:val="hy-AM"/>
        </w:rPr>
        <w:t xml:space="preserve">  </w:t>
      </w:r>
      <w:r w:rsidR="0064532B" w:rsidRPr="00454413">
        <w:rPr>
          <w:rFonts w:ascii="GHEA Mariam" w:hAnsi="GHEA Mariam"/>
          <w:sz w:val="24"/>
          <w:szCs w:val="24"/>
          <w:shd w:val="clear" w:color="auto" w:fill="FFFFFF"/>
          <w:lang w:val="hy-AM"/>
        </w:rPr>
        <w:t>ՀՀ գլխավոր դատախազության հատկապես կարևոր գործերով քննության նկատմամբ հսկողության վարչության ավագ դատախազ Վ</w:t>
      </w:r>
      <w:r w:rsidR="009E63A7" w:rsidRPr="00FA713E">
        <w:rPr>
          <w:rFonts w:ascii="GHEA Mariam" w:hAnsi="GHEA Mariam" w:cs="Cambria Math"/>
          <w:sz w:val="24"/>
          <w:szCs w:val="24"/>
          <w:shd w:val="clear" w:color="auto" w:fill="FFFFFF"/>
          <w:lang w:val="hy-AM"/>
        </w:rPr>
        <w:t>.</w:t>
      </w:r>
      <w:r w:rsidR="0064532B" w:rsidRPr="00454413">
        <w:rPr>
          <w:rFonts w:ascii="GHEA Mariam" w:hAnsi="GHEA Mariam"/>
          <w:sz w:val="24"/>
          <w:szCs w:val="24"/>
          <w:shd w:val="clear" w:color="auto" w:fill="FFFFFF"/>
          <w:lang w:val="hy-AM"/>
        </w:rPr>
        <w:t>Դոլմազյան</w:t>
      </w:r>
      <w:r w:rsidR="00652648" w:rsidRPr="00454413">
        <w:rPr>
          <w:rFonts w:ascii="GHEA Mariam" w:hAnsi="GHEA Mariam"/>
          <w:sz w:val="24"/>
          <w:szCs w:val="24"/>
          <w:shd w:val="clear" w:color="auto" w:fill="FFFFFF"/>
          <w:lang w:val="hy-AM"/>
        </w:rPr>
        <w:t>ը 2019</w:t>
      </w:r>
      <w:r w:rsidR="00B203C8" w:rsidRPr="00FA713E">
        <w:rPr>
          <w:rFonts w:ascii="GHEA Mariam" w:hAnsi="GHEA Mariam"/>
          <w:sz w:val="24"/>
          <w:szCs w:val="24"/>
          <w:shd w:val="clear" w:color="auto" w:fill="FFFFFF"/>
          <w:lang w:val="hy-AM"/>
        </w:rPr>
        <w:t xml:space="preserve"> </w:t>
      </w:r>
      <w:r w:rsidR="00652648" w:rsidRPr="00454413">
        <w:rPr>
          <w:rFonts w:ascii="GHEA Mariam" w:hAnsi="GHEA Mariam"/>
          <w:sz w:val="24"/>
          <w:szCs w:val="24"/>
          <w:shd w:val="clear" w:color="auto" w:fill="FFFFFF"/>
          <w:lang w:val="hy-AM"/>
        </w:rPr>
        <w:t>թվականի նոյմբերի 28-ի</w:t>
      </w:r>
      <w:r w:rsidR="0064532B" w:rsidRPr="00454413">
        <w:rPr>
          <w:rFonts w:ascii="GHEA Mariam" w:hAnsi="GHEA Mariam"/>
          <w:sz w:val="24"/>
          <w:szCs w:val="24"/>
          <w:shd w:val="clear" w:color="auto" w:fill="FFFFFF"/>
          <w:lang w:val="hy-AM"/>
        </w:rPr>
        <w:t xml:space="preserve"> գրությամբ </w:t>
      </w:r>
      <w:r w:rsidR="006327CC" w:rsidRPr="00454413">
        <w:rPr>
          <w:rFonts w:ascii="GHEA Mariam" w:hAnsi="GHEA Mariam"/>
          <w:sz w:val="24"/>
          <w:szCs w:val="24"/>
          <w:shd w:val="clear" w:color="auto" w:fill="FFFFFF"/>
          <w:lang w:val="hy-AM"/>
        </w:rPr>
        <w:t>Ա.Վարոսյանի ներկայացուցիչ Գ.Միքայելյանին պատասխանել է</w:t>
      </w:r>
      <w:r w:rsidR="00AE668A" w:rsidRPr="00454413">
        <w:rPr>
          <w:rFonts w:ascii="GHEA Mariam" w:hAnsi="GHEA Mariam"/>
          <w:sz w:val="24"/>
          <w:szCs w:val="24"/>
          <w:shd w:val="clear" w:color="auto" w:fill="FFFFFF"/>
          <w:lang w:val="hy-AM"/>
        </w:rPr>
        <w:t>, որ</w:t>
      </w:r>
      <w:r w:rsidR="00176D14" w:rsidRPr="00FA713E">
        <w:rPr>
          <w:rFonts w:ascii="GHEA Mariam" w:hAnsi="GHEA Mariam"/>
          <w:sz w:val="24"/>
          <w:szCs w:val="24"/>
          <w:shd w:val="clear" w:color="auto" w:fill="FFFFFF"/>
          <w:lang w:val="hy-AM"/>
        </w:rPr>
        <w:t>.</w:t>
      </w:r>
      <w:r w:rsidR="00AE668A" w:rsidRPr="00454413">
        <w:rPr>
          <w:rFonts w:ascii="GHEA Mariam" w:hAnsi="GHEA Mariam"/>
          <w:i/>
          <w:iCs/>
          <w:sz w:val="24"/>
          <w:szCs w:val="24"/>
          <w:shd w:val="clear" w:color="auto" w:fill="FFFFFF"/>
          <w:lang w:val="hy-AM"/>
        </w:rPr>
        <w:t xml:space="preserve"> «</w:t>
      </w:r>
      <w:r w:rsidR="0064532B" w:rsidRPr="00454413">
        <w:rPr>
          <w:rFonts w:ascii="GHEA Mariam" w:hAnsi="GHEA Mariam"/>
          <w:i/>
          <w:iCs/>
          <w:sz w:val="24"/>
          <w:szCs w:val="24"/>
          <w:shd w:val="clear" w:color="auto" w:fill="FFFFFF"/>
          <w:lang w:val="hy-AM"/>
        </w:rPr>
        <w:t>(…) Դատավարության մասնակից չհանդիսանալու պատճառաբանությամբ սույ</w:t>
      </w:r>
      <w:r w:rsidR="00603A9D" w:rsidRPr="00454413">
        <w:rPr>
          <w:rFonts w:ascii="GHEA Mariam" w:hAnsi="GHEA Mariam"/>
          <w:i/>
          <w:iCs/>
          <w:sz w:val="24"/>
          <w:szCs w:val="24"/>
          <w:shd w:val="clear" w:color="auto" w:fill="FFFFFF"/>
          <w:lang w:val="hy-AM"/>
        </w:rPr>
        <w:t>ն</w:t>
      </w:r>
      <w:r w:rsidR="0064532B" w:rsidRPr="00454413">
        <w:rPr>
          <w:rFonts w:ascii="GHEA Mariam" w:hAnsi="GHEA Mariam"/>
          <w:i/>
          <w:iCs/>
          <w:sz w:val="24"/>
          <w:szCs w:val="24"/>
          <w:shd w:val="clear" w:color="auto" w:fill="FFFFFF"/>
          <w:lang w:val="hy-AM"/>
        </w:rPr>
        <w:t xml:space="preserve"> քրեական գործով քննիչի կամ դատախազի գործողությունների և որոշումների դեմ բողոք բերելու իրավունքից չեք կարող օգտվել, քանզի ՀՀ քրեական դատավարության օրենսգրքի 103-րդ հոդվածի 1-ին մասի համաձայն՝ քրեական վարույթն իրականացնող մարմնի գործողությունները և որոշումները կարող են ՀՀ քրեական դատավարության օրենսգրքով սահմանված կարգով բողոքարկվել դատավարության մասնակիցների կողմից։</w:t>
      </w:r>
    </w:p>
    <w:p w14:paraId="477ED4F5" w14:textId="35988CA5" w:rsidR="00F97DB1" w:rsidRPr="00EF392E" w:rsidRDefault="0064532B"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 xml:space="preserve">Միաժամանակ, տեղեկացնում եմ, որ Արտակ Վարոսյանը հիշյալ քրեական գործով դատավարության մասնակցի </w:t>
      </w:r>
      <w:r w:rsidR="008836DF" w:rsidRPr="00454413">
        <w:rPr>
          <w:rFonts w:ascii="GHEA Mariam" w:hAnsi="GHEA Mariam"/>
          <w:i/>
          <w:iCs/>
          <w:sz w:val="24"/>
          <w:szCs w:val="24"/>
          <w:shd w:val="clear" w:color="auto" w:fill="FFFFFF"/>
          <w:lang w:val="hy-AM"/>
        </w:rPr>
        <w:t xml:space="preserve">դատավարական կարգավիճակ չունի, իսկ նրան որպես վկա հարցաքննելիս այդ քննչական գործողության ժամանակ հավելյալ՝ լռելու </w:t>
      </w:r>
      <w:r w:rsidR="008836DF" w:rsidRPr="00454413">
        <w:rPr>
          <w:rFonts w:ascii="GHEA Mariam" w:hAnsi="GHEA Mariam"/>
          <w:i/>
          <w:iCs/>
          <w:sz w:val="24"/>
          <w:szCs w:val="24"/>
          <w:shd w:val="clear" w:color="auto" w:fill="FFFFFF"/>
          <w:lang w:val="hy-AM"/>
        </w:rPr>
        <w:lastRenderedPageBreak/>
        <w:t xml:space="preserve">իրավունք է վերապահվել, որի պարզաբանումը տրվել է քննիչի </w:t>
      </w:r>
      <w:r w:rsidR="008836DF" w:rsidRPr="00EF392E">
        <w:rPr>
          <w:rFonts w:ascii="GHEA Mariam" w:hAnsi="GHEA Mariam"/>
          <w:i/>
          <w:iCs/>
          <w:sz w:val="24"/>
          <w:szCs w:val="24"/>
          <w:shd w:val="clear" w:color="auto" w:fill="FFFFFF"/>
          <w:lang w:val="hy-AM"/>
        </w:rPr>
        <w:t>կողմից այդ իրավունքը հարցաքննվող Արտակ Վարոսյանին տրամադրելիս</w:t>
      </w:r>
      <w:r w:rsidR="00695F11" w:rsidRPr="00EF392E">
        <w:rPr>
          <w:rFonts w:ascii="GHEA Mariam" w:hAnsi="GHEA Mariam"/>
          <w:i/>
          <w:iCs/>
          <w:sz w:val="24"/>
          <w:szCs w:val="24"/>
          <w:shd w:val="clear" w:color="auto" w:fill="FFFFFF"/>
          <w:lang w:val="hy-AM"/>
        </w:rPr>
        <w:t>»</w:t>
      </w:r>
      <w:r w:rsidR="00176D14" w:rsidRPr="00EF392E">
        <w:rPr>
          <w:rStyle w:val="FootnoteReference"/>
          <w:rFonts w:ascii="GHEA Mariam" w:hAnsi="GHEA Mariam"/>
          <w:i/>
          <w:iCs/>
          <w:sz w:val="24"/>
          <w:szCs w:val="24"/>
          <w:shd w:val="clear" w:color="auto" w:fill="FFFFFF"/>
          <w:lang w:val="hy-AM"/>
        </w:rPr>
        <w:footnoteReference w:id="6"/>
      </w:r>
      <w:r w:rsidR="00695F11" w:rsidRPr="00EF392E">
        <w:rPr>
          <w:rFonts w:ascii="GHEA Mariam" w:hAnsi="GHEA Mariam"/>
          <w:i/>
          <w:iCs/>
          <w:sz w:val="24"/>
          <w:szCs w:val="24"/>
          <w:shd w:val="clear" w:color="auto" w:fill="FFFFFF"/>
          <w:lang w:val="hy-AM"/>
        </w:rPr>
        <w:t xml:space="preserve">։ </w:t>
      </w:r>
    </w:p>
    <w:p w14:paraId="520F7406" w14:textId="3063B11B" w:rsidR="00C97AD2" w:rsidRPr="00454413" w:rsidRDefault="00B554EB" w:rsidP="00052386">
      <w:pPr>
        <w:tabs>
          <w:tab w:val="left" w:pos="0"/>
        </w:tabs>
        <w:spacing w:after="0" w:line="360" w:lineRule="auto"/>
        <w:ind w:right="-567" w:firstLine="567"/>
        <w:jc w:val="both"/>
        <w:rPr>
          <w:rFonts w:ascii="GHEA Mariam" w:hAnsi="GHEA Mariam"/>
          <w:sz w:val="24"/>
          <w:szCs w:val="24"/>
          <w:lang w:val="hy-AM"/>
        </w:rPr>
      </w:pPr>
      <w:r w:rsidRPr="00EF392E">
        <w:rPr>
          <w:rFonts w:ascii="GHEA Mariam" w:hAnsi="GHEA Mariam"/>
          <w:sz w:val="24"/>
          <w:szCs w:val="24"/>
          <w:lang w:val="hy-AM"/>
        </w:rPr>
        <w:t>9</w:t>
      </w:r>
      <w:r w:rsidR="009E63A7" w:rsidRPr="00EF392E">
        <w:rPr>
          <w:rFonts w:ascii="GHEA Mariam" w:hAnsi="GHEA Mariam" w:cs="Cambria Math"/>
          <w:sz w:val="24"/>
          <w:szCs w:val="24"/>
          <w:lang w:val="hy-AM"/>
        </w:rPr>
        <w:t>.</w:t>
      </w:r>
      <w:r w:rsidR="006A2933" w:rsidRPr="00EF392E">
        <w:rPr>
          <w:rFonts w:ascii="GHEA Mariam" w:hAnsi="GHEA Mariam"/>
          <w:sz w:val="24"/>
          <w:szCs w:val="24"/>
          <w:lang w:val="hy-AM"/>
        </w:rPr>
        <w:t xml:space="preserve"> </w:t>
      </w:r>
      <w:r w:rsidR="004B715E" w:rsidRPr="00EF392E">
        <w:rPr>
          <w:rFonts w:ascii="GHEA Mariam" w:hAnsi="GHEA Mariam" w:cs="GHEA Mariam"/>
          <w:sz w:val="24"/>
          <w:szCs w:val="24"/>
          <w:shd w:val="clear" w:color="auto" w:fill="FFFFFF"/>
          <w:lang w:val="hy-AM"/>
        </w:rPr>
        <w:t>Առաջին</w:t>
      </w:r>
      <w:r w:rsidR="004B715E" w:rsidRPr="00EF392E">
        <w:rPr>
          <w:rFonts w:ascii="GHEA Mariam" w:hAnsi="GHEA Mariam"/>
          <w:sz w:val="24"/>
          <w:szCs w:val="24"/>
          <w:shd w:val="clear" w:color="auto" w:fill="FFFFFF"/>
          <w:lang w:val="hy-AM"/>
        </w:rPr>
        <w:t xml:space="preserve"> </w:t>
      </w:r>
      <w:r w:rsidR="004B715E" w:rsidRPr="00EF392E">
        <w:rPr>
          <w:rFonts w:ascii="GHEA Mariam" w:hAnsi="GHEA Mariam" w:cs="GHEA Mariam"/>
          <w:sz w:val="24"/>
          <w:szCs w:val="24"/>
          <w:shd w:val="clear" w:color="auto" w:fill="FFFFFF"/>
          <w:lang w:val="hy-AM"/>
        </w:rPr>
        <w:t>ատյանի</w:t>
      </w:r>
      <w:r w:rsidR="004B715E" w:rsidRPr="00EF392E">
        <w:rPr>
          <w:rFonts w:ascii="GHEA Mariam" w:hAnsi="GHEA Mariam"/>
          <w:sz w:val="24"/>
          <w:szCs w:val="24"/>
          <w:shd w:val="clear" w:color="auto" w:fill="FFFFFF"/>
          <w:lang w:val="hy-AM"/>
        </w:rPr>
        <w:t xml:space="preserve"> </w:t>
      </w:r>
      <w:r w:rsidR="004B715E" w:rsidRPr="00EF392E">
        <w:rPr>
          <w:rFonts w:ascii="GHEA Mariam" w:hAnsi="GHEA Mariam" w:cs="GHEA Mariam"/>
          <w:sz w:val="24"/>
          <w:szCs w:val="24"/>
          <w:shd w:val="clear" w:color="auto" w:fill="FFFFFF"/>
          <w:lang w:val="hy-AM"/>
        </w:rPr>
        <w:t>դատարանի</w:t>
      </w:r>
      <w:r w:rsidR="004B715E" w:rsidRPr="00EF392E">
        <w:rPr>
          <w:rFonts w:ascii="GHEA Mariam" w:hAnsi="GHEA Mariam"/>
          <w:sz w:val="24"/>
          <w:szCs w:val="24"/>
          <w:shd w:val="clear" w:color="auto" w:fill="FFFFFF"/>
          <w:lang w:val="hy-AM"/>
        </w:rPr>
        <w:t xml:space="preserve"> </w:t>
      </w:r>
      <w:r w:rsidR="004B715E" w:rsidRPr="00EF392E">
        <w:rPr>
          <w:rFonts w:ascii="GHEA Mariam" w:hAnsi="GHEA Mariam" w:cs="GHEA Mariam"/>
          <w:sz w:val="24"/>
          <w:szCs w:val="24"/>
          <w:shd w:val="clear" w:color="auto" w:fill="FFFFFF"/>
          <w:lang w:val="hy-AM"/>
        </w:rPr>
        <w:t>որոշման համաձայն՝</w:t>
      </w:r>
      <w:r w:rsidR="004B715E" w:rsidRPr="00454413">
        <w:rPr>
          <w:rFonts w:ascii="GHEA Mariam" w:hAnsi="GHEA Mariam"/>
          <w:i/>
          <w:iCs/>
          <w:sz w:val="24"/>
          <w:szCs w:val="24"/>
          <w:shd w:val="clear" w:color="auto" w:fill="FFFFFF"/>
          <w:lang w:val="hy-AM"/>
        </w:rPr>
        <w:t xml:space="preserve"> </w:t>
      </w:r>
      <w:r w:rsidR="006A2933" w:rsidRPr="00454413">
        <w:rPr>
          <w:rFonts w:ascii="GHEA Mariam" w:hAnsi="GHEA Mariam"/>
          <w:i/>
          <w:iCs/>
          <w:sz w:val="24"/>
          <w:szCs w:val="24"/>
          <w:shd w:val="clear" w:color="auto" w:fill="FFFFFF"/>
          <w:lang w:val="hy-AM"/>
        </w:rPr>
        <w:t>«(…)</w:t>
      </w:r>
      <w:r w:rsidR="004B715E">
        <w:rPr>
          <w:rFonts w:ascii="GHEA Mariam" w:hAnsi="GHEA Mariam"/>
          <w:i/>
          <w:iCs/>
          <w:sz w:val="24"/>
          <w:szCs w:val="24"/>
          <w:shd w:val="clear" w:color="auto" w:fill="FFFFFF"/>
          <w:lang w:val="hy-AM"/>
        </w:rPr>
        <w:t xml:space="preserve"> </w:t>
      </w:r>
      <w:r w:rsidR="006043D2" w:rsidRPr="00FA713E">
        <w:rPr>
          <w:rFonts w:ascii="GHEA Mariam" w:hAnsi="GHEA Mariam"/>
          <w:i/>
          <w:iCs/>
          <w:sz w:val="24"/>
          <w:szCs w:val="24"/>
          <w:shd w:val="clear" w:color="auto" w:fill="FFFFFF"/>
          <w:lang w:val="hy-AM"/>
        </w:rPr>
        <w:t>[</w:t>
      </w:r>
      <w:r w:rsidR="006043D2" w:rsidRPr="00454413">
        <w:rPr>
          <w:rFonts w:ascii="GHEA Mariam" w:hAnsi="GHEA Mariam"/>
          <w:i/>
          <w:iCs/>
          <w:sz w:val="24"/>
          <w:szCs w:val="24"/>
          <w:shd w:val="clear" w:color="auto" w:fill="FFFFFF"/>
          <w:lang w:val="hy-AM"/>
        </w:rPr>
        <w:t>Վ</w:t>
      </w:r>
      <w:r w:rsidR="006043D2" w:rsidRPr="00FA713E">
        <w:rPr>
          <w:rFonts w:ascii="GHEA Mariam" w:hAnsi="GHEA Mariam"/>
          <w:i/>
          <w:iCs/>
          <w:sz w:val="24"/>
          <w:szCs w:val="24"/>
          <w:shd w:val="clear" w:color="auto" w:fill="FFFFFF"/>
          <w:lang w:val="hy-AM"/>
        </w:rPr>
        <w:t>]</w:t>
      </w:r>
      <w:r w:rsidR="004B715E">
        <w:rPr>
          <w:rFonts w:ascii="GHEA Mariam" w:hAnsi="GHEA Mariam"/>
          <w:i/>
          <w:iCs/>
          <w:sz w:val="24"/>
          <w:szCs w:val="24"/>
          <w:shd w:val="clear" w:color="auto" w:fill="FFFFFF"/>
          <w:lang w:val="hy-AM"/>
        </w:rPr>
        <w:t>կ</w:t>
      </w:r>
      <w:r w:rsidR="00C97AD2" w:rsidRPr="00454413">
        <w:rPr>
          <w:rFonts w:ascii="GHEA Mariam" w:hAnsi="GHEA Mariam"/>
          <w:i/>
          <w:iCs/>
          <w:sz w:val="24"/>
          <w:szCs w:val="24"/>
          <w:shd w:val="clear" w:color="auto" w:fill="FFFFFF"/>
          <w:lang w:val="hy-AM"/>
        </w:rPr>
        <w:t>այի դատավարական կարգավիճակում գտնվող անձին հարցաքննելիս կասկածյալի իրավունքների ու պարտականությունների պարզաբանման ընթացակարգ ՀՀ քրեական դատավարության օրենսդրությունը չի նախատեսում: Նման կերպ հարցաքննությունների իրականացումը միտված է անձի իրավունքների առավելագույնս ապահովմանը և Եվրոպական դատարանի նախադեպային իրավունքով հաստատված երաշխիքների տրամադրմանը:</w:t>
      </w:r>
    </w:p>
    <w:p w14:paraId="35E2F687" w14:textId="77777777"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Դատարանի համար ընդունելի է, որ ձևական (փաստաթղթային) իմաստով կասկածյալի և բովանդակային (գործնական) իմաստով կասկածյալի իրավունքները չեն կարող միմյանցից տարբերվել և բովանդակային իմաստով կասկածյալին միայն լռելու և պաշտպանի միջոցով հանդես գալու իրավունքի տրամադրումն իրավաչափ չէ և այս դեպքում ևս անձը պետք է ունենա «քրեական մեղադրանք»-ից պաշտպանվելու այնպիսի հնարավորություններ, ինչպիսիք կարող են ունենալ այն անձինք, ում վերաբերյալ խափանման միջոց է ընտրված:</w:t>
      </w:r>
    </w:p>
    <w:p w14:paraId="5F18658B" w14:textId="0CD7FB0C"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Ա.Վարոսյանին վկայի կարգավիճակով հարցաքննելիս նրան կասկածյալի կարգավիճակից բխող իրավունքներով օժտած լինելու հիմքերը սույն դեպքում բացակայում են, քանի որ ինչպես երևում է քննիչի կողմից 01.11.2019թ. կազմած արձանագրությունից, վերջինս այդ արձանագրությամբ նշել է ապագայում նման հնարավոր կարգավիճակից բխող իրավունքներով օժտելու հավանականության մասին, սակայն ամբողջ արձանագրությունից երևում է, որ ի</w:t>
      </w:r>
      <w:r w:rsidR="006F05FC">
        <w:rPr>
          <w:rFonts w:ascii="GHEA Mariam" w:hAnsi="GHEA Mariam"/>
          <w:i/>
          <w:iCs/>
          <w:sz w:val="24"/>
          <w:szCs w:val="24"/>
          <w:shd w:val="clear" w:color="auto" w:fill="FFFFFF"/>
          <w:lang w:val="hy-AM"/>
        </w:rPr>
        <w:t xml:space="preserve"> </w:t>
      </w:r>
      <w:r w:rsidRPr="00454413">
        <w:rPr>
          <w:rFonts w:ascii="GHEA Mariam" w:hAnsi="GHEA Mariam"/>
          <w:i/>
          <w:iCs/>
          <w:sz w:val="24"/>
          <w:szCs w:val="24"/>
          <w:shd w:val="clear" w:color="auto" w:fill="FFFFFF"/>
          <w:lang w:val="hy-AM"/>
        </w:rPr>
        <w:t>վերջո` մինչև արձանագրության կազմման ավարտը, նման կարգավիճակից բխող իրավունքներ այնուամենայնիվ չի տրվել Ա.Վարոսյանին: Այսինքն այն պահը, երբ ըստ քննիչի Ա.Վարոսյանը կարող էր օգտվել կասկածյալի իրավունքներից, նշված հարցաքննության ընթացքում այդպես էլ չի արձանագրվել, այդպիսի փաստացի կարգավիճակ նրան չի տրվել:</w:t>
      </w:r>
    </w:p>
    <w:p w14:paraId="45FC70CB" w14:textId="77777777"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lastRenderedPageBreak/>
        <w:t>Ինչ վերաբերվում է այդ հարցաքննության ընթացքում կասկածյալի կարգավիճակից բխող իրավունքներ չտրամադրելու իրավաչափության հարցին, այն է` բովանդակային առումով առկա է «քրեական մեղադրանք», ապա այս տեսանկյունից հարկ է նկատել, որ այն դուրս է մինչդատական վարույթի շրջանակներում դատական վերահսկողության շրջանակներից, քանի որ այդպիսի գործողության իրավաչափությունը գնահատելուն ուղղված դատողություններ կատարելու արդյունքում իրավունքի խախտում արձանագրելու դեպքում այդ արձանագրությունը կդառնա մեղադրանքի հիմքում օգտագործման ոչ ենթակա ապացույց, քանի որ դրանով կփաստվի պաշտպանության իրավունքի խախտում, իսկ իրավաչափ համարվելու դեպքում` քրեադատավարական օրենքի պահանջների պահպանմամբ ձեռք բերված ապացույց, ինչպիսի հարցերին այս փուլում դատարանը գնահատականներ տալու իրավասություն չունի, քանի որ ապացույցի օգտագործման թույլատրելիության հարցը կարող է որոշել միայն վարույթն իրականացնող մարմինը:</w:t>
      </w:r>
    </w:p>
    <w:p w14:paraId="187D21D9" w14:textId="34CF3EEC" w:rsidR="006A2933" w:rsidRPr="00454413" w:rsidRDefault="00C97AD2" w:rsidP="00052386">
      <w:pPr>
        <w:tabs>
          <w:tab w:val="left" w:pos="0"/>
        </w:tabs>
        <w:spacing w:after="0" w:line="360" w:lineRule="auto"/>
        <w:ind w:right="-567" w:firstLine="567"/>
        <w:jc w:val="both"/>
        <w:rPr>
          <w:rFonts w:ascii="GHEA Mariam" w:hAnsi="GHEA Mariam"/>
          <w:i/>
          <w:iCs/>
          <w:sz w:val="24"/>
          <w:szCs w:val="24"/>
          <w:lang w:val="hy-AM"/>
        </w:rPr>
      </w:pPr>
      <w:r w:rsidRPr="00454413">
        <w:rPr>
          <w:rFonts w:ascii="GHEA Mariam" w:hAnsi="GHEA Mariam"/>
          <w:i/>
          <w:iCs/>
          <w:sz w:val="24"/>
          <w:szCs w:val="24"/>
          <w:shd w:val="clear" w:color="auto" w:fill="FFFFFF"/>
          <w:lang w:val="hy-AM"/>
        </w:rPr>
        <w:t>Դատարանն արձանագրում է, որ հարցաքննության ընթացքում Ա.Վարոսյանը փաստացի չի օգտվել կասկածյալի իրավունքներից ու չի կրել կասկածյալի պարտականությունները, իսկ վկան` համաձայն ՀՀ քրեական դատավարության օրենսգրքի 86-րդ հոդվածի` միջնորդություններ ներկայացնելու իրավունք չունի, հետևաբար վարույթն իրականացնող մարմինը և դատախազը գրությամբ պարզաբանում տալով անձի իրավունքների և օրինական շահերի խախտում թույլ չեն տվել</w:t>
      </w:r>
      <w:r w:rsidR="001E4619" w:rsidRPr="00454413">
        <w:rPr>
          <w:rFonts w:ascii="GHEA Mariam" w:hAnsi="GHEA Mariam"/>
          <w:i/>
          <w:iCs/>
          <w:sz w:val="24"/>
          <w:szCs w:val="24"/>
          <w:shd w:val="clear" w:color="auto" w:fill="FFFFFF"/>
          <w:lang w:val="hy-AM"/>
        </w:rPr>
        <w:t>(…)</w:t>
      </w:r>
      <w:r w:rsidR="006A2933" w:rsidRPr="00454413">
        <w:rPr>
          <w:rFonts w:ascii="GHEA Mariam" w:hAnsi="GHEA Mariam"/>
          <w:i/>
          <w:iCs/>
          <w:sz w:val="24"/>
          <w:szCs w:val="24"/>
          <w:shd w:val="clear" w:color="auto" w:fill="FFFFFF"/>
          <w:lang w:val="hy-AM"/>
        </w:rPr>
        <w:t>»</w:t>
      </w:r>
      <w:r w:rsidR="006043D2" w:rsidRPr="00454413">
        <w:rPr>
          <w:rStyle w:val="FootnoteReference"/>
          <w:rFonts w:ascii="GHEA Mariam" w:hAnsi="GHEA Mariam"/>
          <w:i/>
          <w:iCs/>
          <w:sz w:val="24"/>
          <w:szCs w:val="24"/>
          <w:shd w:val="clear" w:color="auto" w:fill="FFFFFF"/>
          <w:lang w:val="hy-AM"/>
        </w:rPr>
        <w:t xml:space="preserve"> </w:t>
      </w:r>
      <w:r w:rsidR="006043D2" w:rsidRPr="00454413">
        <w:rPr>
          <w:rStyle w:val="FootnoteReference"/>
          <w:rFonts w:ascii="GHEA Mariam" w:hAnsi="GHEA Mariam"/>
          <w:i/>
          <w:iCs/>
          <w:sz w:val="24"/>
          <w:szCs w:val="24"/>
          <w:shd w:val="clear" w:color="auto" w:fill="FFFFFF"/>
          <w:lang w:val="hy-AM"/>
        </w:rPr>
        <w:footnoteReference w:id="7"/>
      </w:r>
      <w:r w:rsidR="0046133D" w:rsidRPr="00454413">
        <w:rPr>
          <w:rFonts w:ascii="GHEA Mariam" w:hAnsi="GHEA Mariam"/>
          <w:i/>
          <w:iCs/>
          <w:sz w:val="24"/>
          <w:szCs w:val="24"/>
          <w:shd w:val="clear" w:color="auto" w:fill="FFFFFF"/>
          <w:lang w:val="hy-AM"/>
        </w:rPr>
        <w:t>։</w:t>
      </w:r>
    </w:p>
    <w:p w14:paraId="75C89447" w14:textId="63A1317B" w:rsidR="00C97AD2" w:rsidRPr="00454413" w:rsidRDefault="00B554EB" w:rsidP="00052386">
      <w:pPr>
        <w:tabs>
          <w:tab w:val="left" w:pos="0"/>
        </w:tabs>
        <w:spacing w:after="0" w:line="360" w:lineRule="auto"/>
        <w:ind w:right="-567" w:firstLine="567"/>
        <w:jc w:val="both"/>
        <w:rPr>
          <w:rFonts w:ascii="GHEA Mariam" w:hAnsi="GHEA Mariam"/>
          <w:sz w:val="24"/>
          <w:szCs w:val="24"/>
          <w:lang w:val="hy-AM"/>
        </w:rPr>
      </w:pPr>
      <w:r w:rsidRPr="006F05FC">
        <w:rPr>
          <w:rFonts w:ascii="GHEA Mariam" w:hAnsi="GHEA Mariam"/>
          <w:sz w:val="24"/>
          <w:szCs w:val="24"/>
          <w:lang w:val="hy-AM"/>
        </w:rPr>
        <w:t>10</w:t>
      </w:r>
      <w:r w:rsidR="00A1726B" w:rsidRPr="006F05FC">
        <w:rPr>
          <w:rFonts w:ascii="GHEA Mariam" w:hAnsi="GHEA Mariam"/>
          <w:sz w:val="24"/>
          <w:szCs w:val="24"/>
          <w:lang w:val="hy-AM"/>
        </w:rPr>
        <w:t>. Վերաքննիչ դատարան</w:t>
      </w:r>
      <w:r w:rsidR="00B864D6" w:rsidRPr="006F05FC">
        <w:rPr>
          <w:rFonts w:ascii="GHEA Mariam" w:hAnsi="GHEA Mariam"/>
          <w:sz w:val="24"/>
          <w:szCs w:val="24"/>
          <w:lang w:val="hy-AM"/>
        </w:rPr>
        <w:t>ի</w:t>
      </w:r>
      <w:r w:rsidR="00A1726B" w:rsidRPr="006F05FC">
        <w:rPr>
          <w:rFonts w:ascii="GHEA Mariam" w:hAnsi="GHEA Mariam"/>
          <w:sz w:val="24"/>
          <w:szCs w:val="24"/>
          <w:lang w:val="hy-AM"/>
        </w:rPr>
        <w:t xml:space="preserve"> որոշմա</w:t>
      </w:r>
      <w:r w:rsidR="00B864D6" w:rsidRPr="006F05FC">
        <w:rPr>
          <w:rFonts w:ascii="GHEA Mariam" w:hAnsi="GHEA Mariam"/>
          <w:sz w:val="24"/>
          <w:szCs w:val="24"/>
          <w:lang w:val="hy-AM"/>
        </w:rPr>
        <w:t>ն համաձայն՝</w:t>
      </w:r>
      <w:r w:rsidR="00A1726B" w:rsidRPr="006F05FC">
        <w:rPr>
          <w:rFonts w:ascii="GHEA Mariam" w:hAnsi="GHEA Mariam"/>
          <w:sz w:val="24"/>
          <w:szCs w:val="24"/>
          <w:lang w:val="hy-AM"/>
        </w:rPr>
        <w:t xml:space="preserve"> </w:t>
      </w:r>
      <w:r w:rsidR="00A1726B" w:rsidRPr="006F05FC">
        <w:rPr>
          <w:rFonts w:ascii="GHEA Mariam" w:hAnsi="GHEA Mariam"/>
          <w:i/>
          <w:iCs/>
          <w:sz w:val="24"/>
          <w:szCs w:val="24"/>
          <w:shd w:val="clear" w:color="auto" w:fill="FFFFFF"/>
          <w:lang w:val="hy-AM"/>
        </w:rPr>
        <w:t>«(…)</w:t>
      </w:r>
      <w:r w:rsidR="006043D2" w:rsidRPr="006F05FC">
        <w:rPr>
          <w:rFonts w:ascii="GHEA Mariam" w:hAnsi="GHEA Mariam"/>
          <w:i/>
          <w:iCs/>
          <w:sz w:val="24"/>
          <w:szCs w:val="24"/>
          <w:shd w:val="clear" w:color="auto" w:fill="FFFFFF"/>
          <w:lang w:val="hy-AM"/>
        </w:rPr>
        <w:t>[Կ]</w:t>
      </w:r>
      <w:r w:rsidR="00C97AD2" w:rsidRPr="006F05FC">
        <w:rPr>
          <w:rFonts w:ascii="GHEA Mariam" w:hAnsi="GHEA Mariam"/>
          <w:i/>
          <w:iCs/>
          <w:sz w:val="24"/>
          <w:szCs w:val="24"/>
          <w:shd w:val="clear" w:color="auto" w:fill="FFFFFF"/>
          <w:lang w:val="hy-AM"/>
        </w:rPr>
        <w:t>ասկածյալ</w:t>
      </w:r>
      <w:r w:rsidR="00C97AD2" w:rsidRPr="00454413">
        <w:rPr>
          <w:rFonts w:ascii="GHEA Mariam" w:hAnsi="GHEA Mariam"/>
          <w:i/>
          <w:iCs/>
          <w:sz w:val="24"/>
          <w:szCs w:val="24"/>
          <w:shd w:val="clear" w:color="auto" w:fill="FFFFFF"/>
          <w:lang w:val="hy-AM"/>
        </w:rPr>
        <w:t xml:space="preserve"> Ա.Վարոսյանի՝ սույն բողոքի շրջանակներում վիճարկվող իրավունքների խախտման մասին բողոքների քննությունը դատավարության հետագա փուլ՝ դատարան տեղափոխելը կբովանդակազրկի մինչդատական վարույթի նկատմամբ դատական վերահսկողության ինստիտուտի դերն ու նշանակությունը, որը կոչված է դեռևս հետաքննության և նախաքննության փուլերից, հնարավորինս սեղմ ժամկետում վերացնելու անձի իրավունքների, տվյալ դեպքում՝ պաշտպանության իրավունքի էական խախտումները, արագորեն վերականգնելու դրանց հետևանքները, որոնց </w:t>
      </w:r>
      <w:r w:rsidR="00C97AD2" w:rsidRPr="00454413">
        <w:rPr>
          <w:rFonts w:ascii="GHEA Mariam" w:hAnsi="GHEA Mariam"/>
          <w:i/>
          <w:iCs/>
          <w:sz w:val="24"/>
          <w:szCs w:val="24"/>
          <w:shd w:val="clear" w:color="auto" w:fill="FFFFFF"/>
          <w:lang w:val="hy-AM"/>
        </w:rPr>
        <w:lastRenderedPageBreak/>
        <w:t>արդյունքներով հնարավոր է նաև վարույթի ավարտը և կիրառված դատավարական հարկադրանքի միջոցների դադարեցումը դատավարության հենց այդ (մինչդատական) փուլերում: Ինչ վերաբերում է Ա.Վարոսյանի տված ցուցմունքների թույլատրելիության կամ անթույլատրելիության, դրանց օգտագործման հնարավորության հարցի արձանագրմանը, որը գտնվում է բացառապես վարույթն իրականացող մարմինների իրավասության ներքո, ապա Առաջին ատյանի դատարանի այդ հետևության հետ Վերաքննիչ դատարանը համակարծիք է:</w:t>
      </w:r>
    </w:p>
    <w:p w14:paraId="2AED59E9" w14:textId="77777777"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Ա. Դատավարական կարգավիճակ չունեցող անձի կողմից իր իրավունքներին և օրինական շահերին վերաբերող որոշումների, գործողությունների և անգործության վիճարկելու իրավունքի դատական ստուգում.</w:t>
      </w:r>
    </w:p>
    <w:p w14:paraId="137BEF92" w14:textId="77777777" w:rsidR="00EF392E"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w:t>
      </w:r>
    </w:p>
    <w:p w14:paraId="7E48CA98" w14:textId="1C480F34"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 xml:space="preserve"> Ա.Վարոսյանի ներկայացրած բողոքը ենթակա էր և ենթակա է քննարկման և դատական ստուգման /նաև վերաքննիչ և վճռաբեկ ատյաններում/ մինչդատական վարույթի նկատմամբ դատական վերահսկողության կարգով, այսինքն՝ առնվազն որպես շահագրգիռ անձ, Ա.Վարոսյանն օժտված էր Քննիչի և Դատախազի պարզաբանումները դատական կարգով (դիմում կամ բողոք ներկայացնելու եղանակով) վիճարկելու իրավական հնարավորությամբ, դրա վերաբերյալ քրեական հետապնդման վերոնշյալ մարմինների հակափաստարկը՝ Ա.Վարոսյանի դատավարության մասնակից չհանդիսանալու և միջնորդություն ներկայացնելու իրավունք չունենալու վերաբերյալ, հիմնավորված, իսկ այն ընդունած Առաջին ատյանի դատարանի պատճառաբանությունն ու հետևությունն իրավաչափ չեն:</w:t>
      </w:r>
    </w:p>
    <w:p w14:paraId="499112B8" w14:textId="77777777"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Բ. 2019 թվականի նոյեմբերի 1-ին հարցաքննված Ա.Վարոսյանի դատավարական կարգավիճակի ստուգում և դրանով ուրվագծվող նրա իրավունքների սահմանների արձանագրում.</w:t>
      </w:r>
    </w:p>
    <w:p w14:paraId="502F31AC" w14:textId="77777777"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w:t>
      </w:r>
    </w:p>
    <w:p w14:paraId="4D0CC391" w14:textId="46154060"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 xml:space="preserve">Հարցաքննության բուն գործընթացը սկսվել է «այդ պահից սկսած կասկածյալի կարգավիճակում գտնվելու, ուստի և հարցաքննության ընթացքում կասկածյալի իրավունքներից օգտվելու», այդ թվում՝ լռելու, հարցաքննվողի կողմից հրավիրված փաստաբանի՝ պաշտպանի իրավունքներից լիարժեքորեն օգտվելու իրավունքների պարզաբանմամբ, որից հետո Ա.Վարոսյանին ներկայացվել են ՀՀ քրեական </w:t>
      </w:r>
      <w:r w:rsidRPr="00454413">
        <w:rPr>
          <w:rFonts w:ascii="GHEA Mariam" w:hAnsi="GHEA Mariam"/>
          <w:i/>
          <w:iCs/>
          <w:sz w:val="24"/>
          <w:szCs w:val="24"/>
          <w:shd w:val="clear" w:color="auto" w:fill="FFFFFF"/>
          <w:lang w:val="hy-AM"/>
        </w:rPr>
        <w:lastRenderedPageBreak/>
        <w:t>դատավարության օրենսգրքի 63-րդ հոդվածով թվարկված կասկածյալի իրավունքներն ու պարտականությունները, մասնավորապես նաև՝ կասկածանքի էությանը և բովանդակությանը, նրան վերագրվող արարքի փաստական կողմին և իրավաբանական որակման մասին իմանալու, լռելու, միջնորդություններ հարուցելու, իր մասնակցությամբ կամ ներկայությամբ իրականացված քննչական և այլ դատավարական գործողությունների արձանագրություններին ծանոթանալու, քրեական վարույթն իրականացնող մարմնի միջոցով փորձաքննությունների և մասնագիտական ստուգումների վերաբերյալ որոշումներ</w:t>
      </w:r>
      <w:r w:rsidR="00E4477D" w:rsidRPr="00454413">
        <w:rPr>
          <w:rFonts w:ascii="GHEA Mariam" w:hAnsi="GHEA Mariam"/>
          <w:i/>
          <w:iCs/>
          <w:sz w:val="24"/>
          <w:szCs w:val="24"/>
          <w:shd w:val="clear" w:color="auto" w:fill="FFFFFF"/>
          <w:lang w:val="hy-AM"/>
        </w:rPr>
        <w:t>ի</w:t>
      </w:r>
      <w:r w:rsidRPr="00454413">
        <w:rPr>
          <w:rFonts w:ascii="GHEA Mariam" w:hAnsi="GHEA Mariam"/>
          <w:i/>
          <w:iCs/>
          <w:sz w:val="24"/>
          <w:szCs w:val="24"/>
          <w:shd w:val="clear" w:color="auto" w:fill="FFFFFF"/>
          <w:lang w:val="hy-AM"/>
        </w:rPr>
        <w:t>ն ծանոթանալու, այդ որոշումներին ծանոթանալու և պատճեններ ստանալու իրավունքները: Վերոնշյալ իրավունքներից Ա.Վարոսյանը տվյալ հարցաքննության ողջ ընթացքում, համաձայն հարցաքննության արձանագրության գրառումների, փաստացի չի օգտվել, մասնավորապես՝ պաշտպան չի պահանջել, կասկածանքի էությունը և բովանդակությունը, նրան վերագրվող արարքի փաստական կողմն ու իրավաբանական որակումը պարզաբանելու խնդրանքով քննիչին չի դիմել (այդ հարցում նաև Քննիչը նախաձեռնություն չի ցուցաբերել), չի լռել և պատասխանել է Քննիչի կողմից նրան առաջադրված բոլոր գրավոր հարցադրումներին, որևէ նյութի կամ ապացույցի, մասնագիտական ստուգում կամ փորձաքննություն նշանակելու որոշումների, փորձագիտական եզրակացությունների կամ մասնագիտական ակտի ծանոթանալու միջնորդություն չի ներկայացրել, դրանց չի ծանոթացվել:</w:t>
      </w:r>
    </w:p>
    <w:p w14:paraId="7DB764D8" w14:textId="178B3775"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 xml:space="preserve">Վերաքննիչ դատարանն արձանագրում է, որ ընդհուպ մինչև տվյալ հարցաքննությունը սկսելն Ա.Վարոսյանը ձերբակալված չէր, նրա նկատմամբ խափանման միջոց չէր ընտրվել, հետևաբար՝ քրեադատավարական օրենքի (ձևական) առումով նա չուներ կասկածյալի դատավարական կարգավիճակ: Սակայն, քննիչի կողմից տվյալ քննչական գործողության ընթացքում, ինչպես նաև դրանից առաջ այնպիսի միջոցներ ձեռնարկելը, ինչպիսիք են՝ նախկինում էլ վկայի կարգավիճակում հարցաքննելը, սակայն միայն 2019 թվականի նոյեմբերի 1-ին կասկածյալի իրավունքներն ու պարտականությունները նրան պարզաբանելը, ոստիկանների չարաշահումների փաստով հարուցված քրեական գործով նրանց գումարներ տրամադրելու, այդ կամ այլ կերպ առնչվելու վերաբերյալ հարցադրումներ ձևակերպելն ու Ա.Վարոսյանին ուղղելը վկայում են հանցագործության մեջ Ա.Վարոսյանի </w:t>
      </w:r>
      <w:r w:rsidRPr="00454413">
        <w:rPr>
          <w:rFonts w:ascii="GHEA Mariam" w:hAnsi="GHEA Mariam"/>
          <w:i/>
          <w:iCs/>
          <w:sz w:val="24"/>
          <w:szCs w:val="24"/>
          <w:shd w:val="clear" w:color="auto" w:fill="FFFFFF"/>
          <w:lang w:val="hy-AM"/>
        </w:rPr>
        <w:lastRenderedPageBreak/>
        <w:t>նկատմամբ ծագած կասկածանքի առկայության մասին, որի պայմաններում վերջինս կարող էր օգտվե</w:t>
      </w:r>
      <w:r w:rsidR="00E4477D" w:rsidRPr="00454413">
        <w:rPr>
          <w:rFonts w:ascii="GHEA Mariam" w:hAnsi="GHEA Mariam"/>
          <w:i/>
          <w:iCs/>
          <w:sz w:val="24"/>
          <w:szCs w:val="24"/>
          <w:shd w:val="clear" w:color="auto" w:fill="FFFFFF"/>
          <w:lang w:val="hy-AM"/>
        </w:rPr>
        <w:t>լ</w:t>
      </w:r>
      <w:r w:rsidRPr="00454413">
        <w:rPr>
          <w:rFonts w:ascii="GHEA Mariam" w:hAnsi="GHEA Mariam"/>
          <w:i/>
          <w:iCs/>
          <w:sz w:val="24"/>
          <w:szCs w:val="24"/>
          <w:shd w:val="clear" w:color="auto" w:fill="FFFFFF"/>
          <w:lang w:val="hy-AM"/>
        </w:rPr>
        <w:t xml:space="preserve"> բովանդակային առումով կասկածյալի կարգավիճակից բխող բոլոր իրավունքներից, ընդ որում՝ դեռևս այդ հարցաքննության ընթացքում, օրինակ՝ հարցաքննողից իր նկատմամբ ծագած կասկածանքի էության վերաբերյալ պարզաբանում պահանջելու, որոշակի հարցերի պատասխանելու համար մասնագիտական ստուգում կամ փորձաքննություն նշանակելու որոշումներին կամ դրանց արդյունքներին ծանոթանալու միջնորդություն ներկայացնելու և այլ եղանակներով, հատկապես այն իրավիճակում, երբ Քննիչը հենց այդ հարցաքննության սկզբնամասում պարզաբանել էր Ա.Վարոսյանի այդ իրավունքները:</w:t>
      </w:r>
    </w:p>
    <w:p w14:paraId="3F087314" w14:textId="50CC15E7" w:rsidR="00C97AD2" w:rsidRPr="00454413" w:rsidRDefault="006F05FC"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Pr>
          <w:rFonts w:ascii="GHEA Mariam" w:hAnsi="GHEA Mariam"/>
          <w:i/>
          <w:iCs/>
          <w:sz w:val="24"/>
          <w:szCs w:val="24"/>
          <w:shd w:val="clear" w:color="auto" w:fill="FFFFFF"/>
          <w:lang w:val="hy-AM"/>
        </w:rPr>
        <w:t></w:t>
      </w:r>
      <w:r>
        <w:rPr>
          <w:rFonts w:ascii="Cambria Math" w:hAnsi="Cambria Math"/>
          <w:i/>
          <w:iCs/>
          <w:sz w:val="24"/>
          <w:szCs w:val="24"/>
          <w:shd w:val="clear" w:color="auto" w:fill="FFFFFF"/>
          <w:lang w:val="hy-AM"/>
        </w:rPr>
        <w:t>․․․</w:t>
      </w:r>
      <w:r>
        <w:rPr>
          <w:rFonts w:ascii="GHEA Mariam" w:hAnsi="GHEA Mariam"/>
          <w:i/>
          <w:iCs/>
          <w:sz w:val="24"/>
          <w:szCs w:val="24"/>
          <w:shd w:val="clear" w:color="auto" w:fill="FFFFFF"/>
          <w:lang w:val="hy-AM"/>
        </w:rPr>
        <w:t xml:space="preserve"> </w:t>
      </w:r>
      <w:r w:rsidR="00C97AD2" w:rsidRPr="00454413">
        <w:rPr>
          <w:rFonts w:ascii="GHEA Mariam" w:hAnsi="GHEA Mariam"/>
          <w:i/>
          <w:iCs/>
          <w:sz w:val="24"/>
          <w:szCs w:val="24"/>
          <w:shd w:val="clear" w:color="auto" w:fill="FFFFFF"/>
          <w:lang w:val="hy-AM"/>
        </w:rPr>
        <w:t>Քննիչը պարտավոր էր Ա.Վարոսյանին պարզաբանել կասկածյալի իրավունքները և պարտականությունները, ավելին՝ ապահովել այդ իրավունքներից օգտվելու հնարավորությունը: Ընդ որում, Ա.Վարոսյանի իրավունքները և պարտականությունները պետք է պարտադիր պարզաբանվեին նախքան նրա մասնակցությամբ կատարվող քննչական գործողության՝ 2019թ. նոյեմբերի 1-ի հարցաքննության սկսվելը և նրա կողմից՝ որպես դատավարության մասնակից որևէ դիրքորոշում արտահայտելը (ՀՀ քրեական դատավարության օրենսգրքի 101-րդ հոդված):</w:t>
      </w:r>
    </w:p>
    <w:p w14:paraId="42339B62" w14:textId="52DB4E95"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Ա.Վարոսյանին կասկածյալի դատավարական կարգավիճակ ժամանակավորապես շնորհելը նպատակ</w:t>
      </w:r>
      <w:r w:rsidR="00E4477D" w:rsidRPr="00454413">
        <w:rPr>
          <w:rFonts w:ascii="GHEA Mariam" w:hAnsi="GHEA Mariam"/>
          <w:i/>
          <w:iCs/>
          <w:sz w:val="24"/>
          <w:szCs w:val="24"/>
          <w:shd w:val="clear" w:color="auto" w:fill="FFFFFF"/>
          <w:lang w:val="hy-AM"/>
        </w:rPr>
        <w:t>ա</w:t>
      </w:r>
      <w:r w:rsidRPr="00454413">
        <w:rPr>
          <w:rFonts w:ascii="GHEA Mariam" w:hAnsi="GHEA Mariam"/>
          <w:i/>
          <w:iCs/>
          <w:sz w:val="24"/>
          <w:szCs w:val="24"/>
          <w:shd w:val="clear" w:color="auto" w:fill="FFFFFF"/>
          <w:lang w:val="hy-AM"/>
        </w:rPr>
        <w:t>ուղղված էր տվյալ հարցաքննության արդյունքներով ապացուցողական արժեք ներկայացնող փաստական տվյալներ ստանալն ու օգտագործելը երաշխավորելուն, ընդ որում, այն կարող էր օգտագործվել նաև Ա.Վարոսյանի դեմ, որպիսի պայմաններում այն չէր կարող ձեռք բերվել անօրինական գործողություններով, նրա պաշտպանական իրավունքի խախտմամբ, ինչը ենթադրում է, որ Քննիչը կրում էր պոզիտիվ պարտականություն երաշխավորելու Ա.Վարոսյանի կողմից կասկածյալի իրավունքների ողջ կազմից փաստացի օգտվելու հնարավորությունը:</w:t>
      </w:r>
    </w:p>
    <w:p w14:paraId="50DCE5A1" w14:textId="4F7DF775"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Տվյալ հարցաքննության օրը Ա.Վարոսյանի աշխատավայրում կատարվել է խուզարկություն, որի վերաբերյալ դատարանի որոշման մեջ առկա են եղել Ա.Վարոսյանի կողմից հանցանք կատարելու՝ ոստիկաններին կաշառք տալու վերաբերյալ Քննիչի կասկածը հիմնավորող լրացուցիչ տվյալներ:</w:t>
      </w:r>
    </w:p>
    <w:p w14:paraId="456221F6" w14:textId="403F3D07"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lastRenderedPageBreak/>
        <w:t>Քննիչ</w:t>
      </w:r>
      <w:r w:rsidR="002B4D4F" w:rsidRPr="00454413">
        <w:rPr>
          <w:rFonts w:ascii="GHEA Mariam" w:hAnsi="GHEA Mariam"/>
          <w:i/>
          <w:iCs/>
          <w:sz w:val="24"/>
          <w:szCs w:val="24"/>
          <w:shd w:val="clear" w:color="auto" w:fill="FFFFFF"/>
          <w:lang w:val="hy-AM"/>
        </w:rPr>
        <w:t>ը</w:t>
      </w:r>
      <w:r w:rsidRPr="00454413">
        <w:rPr>
          <w:rFonts w:ascii="GHEA Mariam" w:hAnsi="GHEA Mariam"/>
          <w:i/>
          <w:iCs/>
          <w:sz w:val="24"/>
          <w:szCs w:val="24"/>
          <w:shd w:val="clear" w:color="auto" w:fill="FFFFFF"/>
          <w:lang w:val="hy-AM"/>
        </w:rPr>
        <w:t xml:space="preserve"> տվյալ հարցաքննության ժամանակ Ա.Վարոսյանին անձամբ պարզաբանել է կասկածյալի բոլոր իրավունքները, ընդ որում՝ մինչև բուն հարցաքննության սկիզբը, ու թեև կասկածյալի կարգավիճակ շնորհելը և նրան միայն որոշակի իրավունքներով օժտելը Քննիչն արհեստականորեն սահմանափակել է որոշակի ժամկետով՝ մինչև տվյալ հարցաքննության ավարտը, սակայն գիտակցել է, որ այդ հարցաքննության ավարտով Ա.Վարոսյանի նկատմամբ ծագած կասկածանքը, հետևաբար՝ նաև բովանդակային առումով կասկածյալի դատավարական կարգավիճակը շարունակում է պահպանվել (տվյալ հարցաքննության արդյունքներով առնվազն չի հերքվել), որի առհավատչյան է նրա աշխատավայրում խուզարկություն կատարելու փաստը, դատարանի որոշման մեջ այդ կասկածանքի առկայության վերաբերյալ Քննիչի դիրքորոշումը հաստատող ձևակերպումները, ինչպես նաև տվյալ գործով ներկա պահին Ա.Վարոսյանին որպես մեղադրյալ ներգրավված լինելու փաստը (կողմերը վերաքննիչ ատյանում այդ հանգամանքը ևս չեն վիճարկել): Նման պայմաններում, հաշվի առնելով, որ ոստիկանների կողմից ենթադրաբար կատարված հանցագործություններին առնչվելու վերաբերյալ Ա.Վարոսյանի նկատմամբ ծագած կասկածանքը չէր վերացել և բովանդակային առումով կասկածյալի կարգավիճակ ստացած անձը՝ Ա.Վարոսյանը իրավունք ուներ առանց որևէ սահմանափակման օգտվել դատավարության տվյալ փուլում կասկածյալի համար օրենքով նախատեսված անխտիր բոլոր իրավունքներից՝ Քննիչը պարտավոր էր ցուցաբերել բավարար հետևողականություն այդ իրավունքներից օգտվելու փաստացի հնարավարությունն ապահովելու տեսանկյունով անգամ տվյալ հարցաքննության արձանագրությունը կազմելուց հետո՝ կասկածյալ Ա.Վարոսյանի միջնորդությունը /դիմումը/ քննարկելիս:</w:t>
      </w:r>
    </w:p>
    <w:p w14:paraId="60BDB75A" w14:textId="5515026B"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 xml:space="preserve">Վերաքննիչ դատարանը նաև փաստում է, որ Ա.Վարոսյանի կողմից քննիչին հասցեագրված նամակը վերնագրվել է որպես միջնորդություն, ինչը, վերը նշված վերլուծության համատեքստում, իրավաչափ մոտեցում է, ուստի քրեական հետապնդման մարմինները պարտավոր էին քննարկել և քրեադատավարական օրենքով սահմանված կարգով լուծել այն՝ բավարարելով այն կամ կայացնելով մերժման մասին պատճառաբանված որոշում: Ավելին, նույնիսկ դատավարական ձևի խախտմամբ ներկայացված լինելը քրեական հետապնդման մարմիներին չէր ազատում այն որպես դիմում ընդունելու, օրենքով սահմանված կարգով և ժամկետում քննության </w:t>
      </w:r>
      <w:r w:rsidRPr="00454413">
        <w:rPr>
          <w:rFonts w:ascii="GHEA Mariam" w:hAnsi="GHEA Mariam"/>
          <w:i/>
          <w:iCs/>
          <w:sz w:val="24"/>
          <w:szCs w:val="24"/>
          <w:shd w:val="clear" w:color="auto" w:fill="FFFFFF"/>
          <w:lang w:val="hy-AM"/>
        </w:rPr>
        <w:lastRenderedPageBreak/>
        <w:t>առնելու, դրա քննարկման արդյունքներով պատճառաբանված որոշումներ կայացնելու և դիմողին հայտնելու պարտականությունից, որը ևս պատշաճ կարգով չի կատարվել:</w:t>
      </w:r>
    </w:p>
    <w:p w14:paraId="6CEA8AE4" w14:textId="1BE64E09" w:rsidR="00C97AD2" w:rsidRPr="00454413" w:rsidRDefault="006F05FC"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Pr>
          <w:rFonts w:ascii="GHEA Mariam" w:hAnsi="GHEA Mariam"/>
          <w:i/>
          <w:iCs/>
          <w:sz w:val="24"/>
          <w:szCs w:val="24"/>
          <w:shd w:val="clear" w:color="auto" w:fill="FFFFFF"/>
          <w:lang w:val="hy-AM"/>
        </w:rPr>
        <w:t></w:t>
      </w:r>
      <w:r>
        <w:rPr>
          <w:rFonts w:ascii="Cambria Math" w:hAnsi="Cambria Math"/>
          <w:i/>
          <w:iCs/>
          <w:sz w:val="24"/>
          <w:szCs w:val="24"/>
          <w:shd w:val="clear" w:color="auto" w:fill="FFFFFF"/>
          <w:lang w:val="hy-AM"/>
        </w:rPr>
        <w:t>․․․</w:t>
      </w:r>
      <w:r>
        <w:rPr>
          <w:rFonts w:ascii="GHEA Mariam" w:hAnsi="GHEA Mariam"/>
          <w:i/>
          <w:iCs/>
          <w:sz w:val="24"/>
          <w:szCs w:val="24"/>
          <w:shd w:val="clear" w:color="auto" w:fill="FFFFFF"/>
          <w:lang w:val="hy-AM"/>
        </w:rPr>
        <w:t xml:space="preserve"> </w:t>
      </w:r>
      <w:r w:rsidR="00C97AD2" w:rsidRPr="00454413">
        <w:rPr>
          <w:rFonts w:ascii="GHEA Mariam" w:hAnsi="GHEA Mariam"/>
          <w:i/>
          <w:iCs/>
          <w:sz w:val="24"/>
          <w:szCs w:val="24"/>
          <w:shd w:val="clear" w:color="auto" w:fill="FFFFFF"/>
          <w:lang w:val="hy-AM"/>
        </w:rPr>
        <w:t>Վերաքննիչ դատարանն արձանագրում է, որ Քննիչը 2019թ</w:t>
      </w:r>
      <w:r w:rsidR="009E63A7" w:rsidRPr="00FA713E">
        <w:rPr>
          <w:rFonts w:ascii="GHEA Mariam" w:hAnsi="GHEA Mariam" w:cs="Cambria Math"/>
          <w:i/>
          <w:iCs/>
          <w:sz w:val="24"/>
          <w:szCs w:val="24"/>
          <w:shd w:val="clear" w:color="auto" w:fill="FFFFFF"/>
          <w:lang w:val="hy-AM"/>
        </w:rPr>
        <w:t>.</w:t>
      </w:r>
      <w:r w:rsidR="00C97AD2" w:rsidRPr="00454413">
        <w:rPr>
          <w:rFonts w:ascii="GHEA Mariam" w:hAnsi="GHEA Mariam"/>
          <w:i/>
          <w:iCs/>
          <w:sz w:val="24"/>
          <w:szCs w:val="24"/>
          <w:shd w:val="clear" w:color="auto" w:fill="FFFFFF"/>
          <w:lang w:val="hy-AM"/>
        </w:rPr>
        <w:t>նոյեմբերի 8-ի պարզաբանմամբ անհիմն կերպով սահմանափակել է նախաքննության տվյալ փուլում կասկածյալ Ա.Վարոսյանին հասու քննչական և դատավարական գործողությունների արձանագրություններին, փորձաքննություն և մասնագիտական ստուգումներ նշանակելու մասին որոշումներին, դրանց արդյունքներին ծանոթանալու և/կամ լուսապատճենները ստանալու իրավունքը, դրանով իսկ Քննիչը խախտել է իր իսկ կողմից կասկածյալ Ա.Վարոսյանին պարզաբանված, սակայն փաստացի չերաշխավորված այդ իրավունքները: Տվյալ պայմաններում քրեական հետապնդման մարմինը կարող է և պարտավոր վերականգնել Ա.Վարոսյանի իրավունքների խախտումները, եթե հայցվող վերոնշյալ դատավարական փաստաթղթերը նրան մինչ օրս հասու չեն դարձել (Ա.Վարոսյանը նույն գործով ձևական առումով ունի մեղադրյալի կարգավիճակ և կարող էր ծանոթանալ նաև քննարկվող փաստաթղթերին):</w:t>
      </w:r>
    </w:p>
    <w:p w14:paraId="1E39169E" w14:textId="77777777"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Գ. Առաջին ատյանի դատարանի որոշման պատճառաբանվածության դատական ստուգում.</w:t>
      </w:r>
    </w:p>
    <w:p w14:paraId="3FE383A2" w14:textId="77777777" w:rsidR="002B4D4F" w:rsidRPr="00454413" w:rsidRDefault="002B4D4F"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w:t>
      </w:r>
    </w:p>
    <w:p w14:paraId="3A42B3B4" w14:textId="13E4FBF7" w:rsidR="00C97AD2"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Տվյալ հարցի համատեքստում Վերաքննիչ դատարանն արձանագրում է, որ Ա.Վարոսյանի միջնորդությունը ըստ էության քննության չառնելու (Քննիչի կողմից) և դրա դեմ ներկայացված բողոքի քննությունից հրաժարվելու վերաբերյալ (Դատախազի կողմից) պարզաբանումներ տալով՝ քրեական հետապնդման այդ մարմինները իրենց հետևությունները ոչ միայն պատշաճ կարգով չեն պատճառաբանել, այլև չեն պահպանել միջնորդությունը և դրա դեմ ներկայացված բողոք լուծելու դատավարական ձևը (պետք է կայացնեին որոշումներ):</w:t>
      </w:r>
    </w:p>
    <w:p w14:paraId="5D6C1B0F" w14:textId="163CFC04" w:rsidR="00A1726B" w:rsidRPr="00454413" w:rsidRDefault="00C97AD2" w:rsidP="00052386">
      <w:pPr>
        <w:tabs>
          <w:tab w:val="left" w:pos="0"/>
        </w:tabs>
        <w:spacing w:after="0" w:line="360" w:lineRule="auto"/>
        <w:ind w:right="-567" w:firstLine="567"/>
        <w:jc w:val="both"/>
        <w:rPr>
          <w:rFonts w:ascii="GHEA Mariam" w:hAnsi="GHEA Mariam"/>
          <w:i/>
          <w:iCs/>
          <w:sz w:val="24"/>
          <w:szCs w:val="24"/>
          <w:shd w:val="clear" w:color="auto" w:fill="FFFFFF"/>
          <w:lang w:val="hy-AM"/>
        </w:rPr>
      </w:pPr>
      <w:r w:rsidRPr="00454413">
        <w:rPr>
          <w:rFonts w:ascii="GHEA Mariam" w:hAnsi="GHEA Mariam"/>
          <w:i/>
          <w:iCs/>
          <w:sz w:val="24"/>
          <w:szCs w:val="24"/>
          <w:shd w:val="clear" w:color="auto" w:fill="FFFFFF"/>
          <w:lang w:val="hy-AM"/>
        </w:rPr>
        <w:t xml:space="preserve">Սույն դատական ակտում ներկայացված վերլուծության և արձանագրված հետևությունների արդյունքներով Վերաքննիչ դատարանը փաստում է, որ պատշաճ կարգով պատճառաբանված չէ նաև քրեական հետապնդման վերոնշյալ մարմինների անգործության դեմ բերված բողոքը մերժելու մասին Առաջին ատյանի դատարանի որոշումը և նման դատական ակտ կայացնելիս դատարանը թույլ է տվել դատական </w:t>
      </w:r>
      <w:r w:rsidRPr="00454413">
        <w:rPr>
          <w:rFonts w:ascii="GHEA Mariam" w:hAnsi="GHEA Mariam"/>
          <w:i/>
          <w:iCs/>
          <w:sz w:val="24"/>
          <w:szCs w:val="24"/>
          <w:shd w:val="clear" w:color="auto" w:fill="FFFFFF"/>
          <w:lang w:val="hy-AM"/>
        </w:rPr>
        <w:lastRenderedPageBreak/>
        <w:t>սխալ՝ Ա.Վարոսյանի դատավարական իրավունքների խախտումներ, որոնք ազդել են գործի ելքի վրա</w:t>
      </w:r>
      <w:r w:rsidR="00752D41" w:rsidRPr="00454413">
        <w:rPr>
          <w:rFonts w:ascii="GHEA Mariam" w:hAnsi="GHEA Mariam"/>
          <w:i/>
          <w:iCs/>
          <w:sz w:val="24"/>
          <w:szCs w:val="24"/>
          <w:shd w:val="clear" w:color="auto" w:fill="FFFFFF"/>
          <w:lang w:val="hy-AM"/>
        </w:rPr>
        <w:t xml:space="preserve"> </w:t>
      </w:r>
      <w:r w:rsidR="00A1726B" w:rsidRPr="00454413">
        <w:rPr>
          <w:rFonts w:ascii="GHEA Mariam" w:hAnsi="GHEA Mariam"/>
          <w:i/>
          <w:iCs/>
          <w:color w:val="000000" w:themeColor="text1"/>
          <w:sz w:val="24"/>
          <w:szCs w:val="24"/>
          <w:shd w:val="clear" w:color="auto" w:fill="FFFFFF"/>
          <w:lang w:val="hy-AM"/>
        </w:rPr>
        <w:t>(…)</w:t>
      </w:r>
      <w:r w:rsidR="000732DF" w:rsidRPr="00454413">
        <w:rPr>
          <w:rStyle w:val="FootnoteReference"/>
          <w:rFonts w:ascii="GHEA Mariam" w:hAnsi="GHEA Mariam"/>
          <w:i/>
          <w:iCs/>
          <w:color w:val="000000" w:themeColor="text1"/>
          <w:sz w:val="24"/>
          <w:szCs w:val="24"/>
          <w:shd w:val="clear" w:color="auto" w:fill="FFFFFF"/>
          <w:lang w:val="hy-AM"/>
        </w:rPr>
        <w:footnoteReference w:id="8"/>
      </w:r>
      <w:r w:rsidR="00A1726B" w:rsidRPr="00454413">
        <w:rPr>
          <w:rFonts w:ascii="GHEA Mariam" w:hAnsi="GHEA Mariam"/>
          <w:i/>
          <w:iCs/>
          <w:sz w:val="24"/>
          <w:szCs w:val="24"/>
          <w:shd w:val="clear" w:color="auto" w:fill="FFFFFF"/>
          <w:lang w:val="hy-AM"/>
        </w:rPr>
        <w:t>»</w:t>
      </w:r>
      <w:r w:rsidR="000732DF" w:rsidRPr="00454413">
        <w:rPr>
          <w:rFonts w:ascii="GHEA Mariam" w:hAnsi="GHEA Mariam"/>
          <w:i/>
          <w:iCs/>
          <w:sz w:val="24"/>
          <w:szCs w:val="24"/>
          <w:shd w:val="clear" w:color="auto" w:fill="FFFFFF"/>
          <w:lang w:val="hy-AM"/>
        </w:rPr>
        <w:t>։</w:t>
      </w:r>
      <w:r w:rsidR="00D71F06" w:rsidRPr="00454413">
        <w:rPr>
          <w:rFonts w:ascii="GHEA Mariam" w:hAnsi="GHEA Mariam"/>
          <w:i/>
          <w:iCs/>
          <w:sz w:val="24"/>
          <w:szCs w:val="24"/>
          <w:shd w:val="clear" w:color="auto" w:fill="FFFFFF"/>
          <w:lang w:val="hy-AM"/>
        </w:rPr>
        <w:t xml:space="preserve"> </w:t>
      </w:r>
    </w:p>
    <w:p w14:paraId="59AA0860" w14:textId="77777777" w:rsidR="00DD11E4" w:rsidRPr="00454413" w:rsidRDefault="00DD11E4" w:rsidP="00052386">
      <w:pPr>
        <w:pStyle w:val="ListParagraph"/>
        <w:tabs>
          <w:tab w:val="left" w:pos="0"/>
          <w:tab w:val="left" w:pos="2100"/>
        </w:tabs>
        <w:spacing w:after="0" w:line="360" w:lineRule="auto"/>
        <w:ind w:left="0" w:right="-567" w:firstLine="567"/>
        <w:jc w:val="both"/>
        <w:rPr>
          <w:rFonts w:ascii="GHEA Mariam" w:hAnsi="GHEA Mariam"/>
          <w:b/>
          <w:bCs/>
          <w:color w:val="000000" w:themeColor="text1"/>
          <w:sz w:val="24"/>
          <w:szCs w:val="24"/>
          <w:u w:val="single"/>
          <w:shd w:val="clear" w:color="auto" w:fill="FFFFFF"/>
          <w:lang w:val="hy-AM"/>
        </w:rPr>
      </w:pPr>
    </w:p>
    <w:p w14:paraId="7BEE3006" w14:textId="7C1370BE" w:rsidR="00A1726B" w:rsidRPr="00454413" w:rsidRDefault="00F00CE1" w:rsidP="00052386">
      <w:pPr>
        <w:pStyle w:val="ListParagraph"/>
        <w:tabs>
          <w:tab w:val="left" w:pos="0"/>
          <w:tab w:val="left" w:pos="2100"/>
        </w:tabs>
        <w:spacing w:after="0" w:line="360" w:lineRule="auto"/>
        <w:ind w:left="0" w:right="-567" w:firstLine="567"/>
        <w:jc w:val="both"/>
        <w:rPr>
          <w:rFonts w:ascii="GHEA Mariam" w:hAnsi="GHEA Mariam"/>
          <w:i/>
          <w:iCs/>
          <w:color w:val="000000" w:themeColor="text1"/>
          <w:sz w:val="24"/>
          <w:szCs w:val="24"/>
          <w:shd w:val="clear" w:color="auto" w:fill="FFFFFF"/>
          <w:lang w:val="hy-AM"/>
        </w:rPr>
      </w:pPr>
      <w:r w:rsidRPr="00454413">
        <w:rPr>
          <w:rFonts w:ascii="GHEA Mariam" w:hAnsi="GHEA Mariam"/>
          <w:b/>
          <w:bCs/>
          <w:color w:val="000000" w:themeColor="text1"/>
          <w:sz w:val="24"/>
          <w:szCs w:val="24"/>
          <w:u w:val="single"/>
          <w:shd w:val="clear" w:color="auto" w:fill="FFFFFF"/>
          <w:lang w:val="hy-AM"/>
        </w:rPr>
        <w:t>Վճռաբեկ դատարանի պատճառաբանությունները և եզրահանգումը</w:t>
      </w:r>
      <w:r w:rsidR="009E63A7" w:rsidRPr="00FA713E">
        <w:rPr>
          <w:rFonts w:ascii="GHEA Mariam" w:hAnsi="GHEA Mariam" w:cs="Cambria Math"/>
          <w:i/>
          <w:iCs/>
          <w:color w:val="000000" w:themeColor="text1"/>
          <w:sz w:val="24"/>
          <w:szCs w:val="24"/>
          <w:shd w:val="clear" w:color="auto" w:fill="FFFFFF"/>
          <w:lang w:val="hy-AM"/>
        </w:rPr>
        <w:t>.</w:t>
      </w:r>
      <w:r w:rsidRPr="00454413">
        <w:rPr>
          <w:rFonts w:ascii="GHEA Mariam" w:hAnsi="GHEA Mariam"/>
          <w:i/>
          <w:iCs/>
          <w:color w:val="000000" w:themeColor="text1"/>
          <w:sz w:val="24"/>
          <w:szCs w:val="24"/>
          <w:shd w:val="clear" w:color="auto" w:fill="FFFFFF"/>
          <w:lang w:val="hy-AM"/>
        </w:rPr>
        <w:t xml:space="preserve"> </w:t>
      </w:r>
    </w:p>
    <w:p w14:paraId="653E3EAC" w14:textId="11EBBDD3" w:rsidR="00650773" w:rsidRPr="00454413" w:rsidRDefault="00431A13" w:rsidP="00052386">
      <w:pPr>
        <w:pStyle w:val="ListParagraph"/>
        <w:tabs>
          <w:tab w:val="left" w:pos="0"/>
          <w:tab w:val="left" w:pos="2100"/>
        </w:tabs>
        <w:spacing w:after="0" w:line="360" w:lineRule="auto"/>
        <w:ind w:left="0" w:right="-567" w:firstLine="567"/>
        <w:jc w:val="both"/>
        <w:rPr>
          <w:rFonts w:ascii="GHEA Mariam" w:hAnsi="GHEA Mariam"/>
          <w:color w:val="000000" w:themeColor="text1"/>
          <w:sz w:val="24"/>
          <w:szCs w:val="24"/>
          <w:highlight w:val="yellow"/>
          <w:shd w:val="clear" w:color="auto" w:fill="FFFFFF"/>
          <w:lang w:val="hy-AM"/>
        </w:rPr>
      </w:pPr>
      <w:r w:rsidRPr="00454413">
        <w:rPr>
          <w:rFonts w:ascii="GHEA Mariam" w:hAnsi="GHEA Mariam"/>
          <w:color w:val="000000" w:themeColor="text1"/>
          <w:sz w:val="24"/>
          <w:szCs w:val="24"/>
          <w:shd w:val="clear" w:color="auto" w:fill="FFFFFF"/>
          <w:lang w:val="hy-AM"/>
        </w:rPr>
        <w:t>1</w:t>
      </w:r>
      <w:r w:rsidR="00B554EB" w:rsidRPr="00391571">
        <w:rPr>
          <w:rFonts w:ascii="GHEA Mariam" w:hAnsi="GHEA Mariam"/>
          <w:color w:val="000000" w:themeColor="text1"/>
          <w:sz w:val="24"/>
          <w:szCs w:val="24"/>
          <w:shd w:val="clear" w:color="auto" w:fill="FFFFFF"/>
          <w:lang w:val="hy-AM"/>
        </w:rPr>
        <w:t>1</w:t>
      </w:r>
      <w:r w:rsidR="009E63A7" w:rsidRPr="00FA713E">
        <w:rPr>
          <w:rFonts w:ascii="GHEA Mariam" w:hAnsi="GHEA Mariam" w:cs="Cambria Math"/>
          <w:color w:val="000000" w:themeColor="text1"/>
          <w:sz w:val="24"/>
          <w:szCs w:val="24"/>
          <w:shd w:val="clear" w:color="auto" w:fill="FFFFFF"/>
          <w:lang w:val="hy-AM"/>
        </w:rPr>
        <w:t>.</w:t>
      </w:r>
      <w:r w:rsidR="00B2458A" w:rsidRPr="00454413">
        <w:rPr>
          <w:rFonts w:ascii="GHEA Mariam" w:hAnsi="GHEA Mariam" w:cs="Cambria Math"/>
          <w:color w:val="000000" w:themeColor="text1"/>
          <w:sz w:val="24"/>
          <w:szCs w:val="24"/>
          <w:shd w:val="clear" w:color="auto" w:fill="FFFFFF"/>
          <w:lang w:val="hy-AM"/>
        </w:rPr>
        <w:t xml:space="preserve"> </w:t>
      </w:r>
      <w:r w:rsidRPr="00454413">
        <w:rPr>
          <w:rFonts w:ascii="GHEA Mariam" w:hAnsi="GHEA Mariam"/>
          <w:color w:val="000000" w:themeColor="text1"/>
          <w:sz w:val="24"/>
          <w:szCs w:val="24"/>
          <w:shd w:val="clear" w:color="auto" w:fill="FFFFFF"/>
          <w:lang w:val="hy-AM"/>
        </w:rPr>
        <w:t>Սույն գործով Վճռաբեկ դատարանի առջև բարձրացված իրավական հարցը հետևյալն է</w:t>
      </w:r>
      <w:r w:rsidR="009E63A7" w:rsidRPr="00FA713E">
        <w:rPr>
          <w:rFonts w:ascii="GHEA Mariam" w:hAnsi="GHEA Mariam" w:cs="Cambria Math"/>
          <w:color w:val="000000" w:themeColor="text1"/>
          <w:sz w:val="24"/>
          <w:szCs w:val="24"/>
          <w:shd w:val="clear" w:color="auto" w:fill="FFFFFF"/>
          <w:lang w:val="hy-AM"/>
        </w:rPr>
        <w:t>.</w:t>
      </w:r>
      <w:r w:rsidRPr="00454413">
        <w:rPr>
          <w:rFonts w:ascii="GHEA Mariam" w:hAnsi="GHEA Mariam"/>
          <w:color w:val="000000" w:themeColor="text1"/>
          <w:sz w:val="24"/>
          <w:szCs w:val="24"/>
          <w:shd w:val="clear" w:color="auto" w:fill="FFFFFF"/>
          <w:lang w:val="hy-AM"/>
        </w:rPr>
        <w:t xml:space="preserve"> </w:t>
      </w:r>
      <w:r w:rsidR="00D74BBC" w:rsidRPr="00454413">
        <w:rPr>
          <w:rFonts w:ascii="GHEA Mariam" w:hAnsi="GHEA Mariam"/>
          <w:color w:val="000000" w:themeColor="text1"/>
          <w:sz w:val="24"/>
          <w:szCs w:val="24"/>
          <w:shd w:val="clear" w:color="auto" w:fill="FFFFFF"/>
          <w:lang w:val="hy-AM"/>
        </w:rPr>
        <w:t>հիմնավոր</w:t>
      </w:r>
      <w:r w:rsidRPr="00454413">
        <w:rPr>
          <w:rFonts w:ascii="GHEA Mariam" w:hAnsi="GHEA Mariam"/>
          <w:color w:val="000000" w:themeColor="text1"/>
          <w:sz w:val="24"/>
          <w:szCs w:val="24"/>
          <w:shd w:val="clear" w:color="auto" w:fill="FFFFFF"/>
          <w:lang w:val="hy-AM"/>
        </w:rPr>
        <w:t xml:space="preserve"> </w:t>
      </w:r>
      <w:r w:rsidR="00A9614A" w:rsidRPr="00454413">
        <w:rPr>
          <w:rFonts w:ascii="GHEA Mariam" w:hAnsi="GHEA Mariam"/>
          <w:color w:val="000000" w:themeColor="text1"/>
          <w:sz w:val="24"/>
          <w:szCs w:val="24"/>
          <w:shd w:val="clear" w:color="auto" w:fill="FFFFFF"/>
          <w:lang w:val="hy-AM"/>
        </w:rPr>
        <w:t>է</w:t>
      </w:r>
      <w:r w:rsidRPr="00454413">
        <w:rPr>
          <w:rFonts w:ascii="GHEA Mariam" w:hAnsi="GHEA Mariam"/>
          <w:color w:val="000000" w:themeColor="text1"/>
          <w:sz w:val="24"/>
          <w:szCs w:val="24"/>
          <w:shd w:val="clear" w:color="auto" w:fill="FFFFFF"/>
          <w:lang w:val="hy-AM"/>
        </w:rPr>
        <w:t xml:space="preserve"> արդյո</w:t>
      </w:r>
      <w:r w:rsidR="00341EC9">
        <w:rPr>
          <w:rFonts w:ascii="GHEA Mariam" w:hAnsi="GHEA Mariam"/>
          <w:color w:val="000000" w:themeColor="text1"/>
          <w:sz w:val="24"/>
          <w:szCs w:val="24"/>
          <w:shd w:val="clear" w:color="auto" w:fill="FFFFFF"/>
          <w:lang w:val="hy-AM"/>
        </w:rPr>
        <w:t>՞</w:t>
      </w:r>
      <w:r w:rsidRPr="00454413">
        <w:rPr>
          <w:rFonts w:ascii="GHEA Mariam" w:hAnsi="GHEA Mariam"/>
          <w:color w:val="000000" w:themeColor="text1"/>
          <w:sz w:val="24"/>
          <w:szCs w:val="24"/>
          <w:shd w:val="clear" w:color="auto" w:fill="FFFFFF"/>
          <w:lang w:val="hy-AM"/>
        </w:rPr>
        <w:t xml:space="preserve">ք </w:t>
      </w:r>
      <w:r w:rsidR="00650773" w:rsidRPr="00454413">
        <w:rPr>
          <w:rFonts w:ascii="GHEA Mariam" w:hAnsi="GHEA Mariam"/>
          <w:color w:val="000000" w:themeColor="text1"/>
          <w:sz w:val="24"/>
          <w:szCs w:val="24"/>
          <w:shd w:val="clear" w:color="auto" w:fill="FFFFFF"/>
          <w:lang w:val="hy-AM"/>
        </w:rPr>
        <w:t xml:space="preserve">Վերաքննիչ դատարանի </w:t>
      </w:r>
      <w:r w:rsidRPr="00454413">
        <w:rPr>
          <w:rFonts w:ascii="GHEA Mariam" w:hAnsi="GHEA Mariam"/>
          <w:color w:val="000000" w:themeColor="text1"/>
          <w:sz w:val="24"/>
          <w:szCs w:val="24"/>
          <w:shd w:val="clear" w:color="auto" w:fill="FFFFFF"/>
          <w:lang w:val="hy-AM"/>
        </w:rPr>
        <w:t xml:space="preserve">հետևությունն </w:t>
      </w:r>
      <w:r w:rsidR="00593324">
        <w:rPr>
          <w:rFonts w:ascii="GHEA Mariam" w:hAnsi="GHEA Mariam"/>
          <w:color w:val="000000" w:themeColor="text1"/>
          <w:sz w:val="24"/>
          <w:szCs w:val="24"/>
          <w:shd w:val="clear" w:color="auto" w:fill="FFFFFF"/>
          <w:lang w:val="hy-AM"/>
        </w:rPr>
        <w:t>առ այն</w:t>
      </w:r>
      <w:r w:rsidRPr="00454413">
        <w:rPr>
          <w:rFonts w:ascii="GHEA Mariam" w:hAnsi="GHEA Mariam"/>
          <w:color w:val="000000" w:themeColor="text1"/>
          <w:sz w:val="24"/>
          <w:szCs w:val="24"/>
          <w:shd w:val="clear" w:color="auto" w:fill="FFFFFF"/>
          <w:lang w:val="hy-AM"/>
        </w:rPr>
        <w:t>, որ</w:t>
      </w:r>
      <w:r w:rsidR="006835A8" w:rsidRPr="00454413">
        <w:rPr>
          <w:rFonts w:ascii="GHEA Mariam" w:hAnsi="GHEA Mariam"/>
          <w:color w:val="000000" w:themeColor="text1"/>
          <w:sz w:val="24"/>
          <w:szCs w:val="24"/>
          <w:shd w:val="clear" w:color="auto" w:fill="FFFFFF"/>
          <w:lang w:val="hy-AM"/>
        </w:rPr>
        <w:t xml:space="preserve"> </w:t>
      </w:r>
      <w:r w:rsidR="00C65DCE" w:rsidRPr="00454413">
        <w:rPr>
          <w:rFonts w:ascii="GHEA Mariam" w:hAnsi="GHEA Mariam"/>
          <w:color w:val="000000" w:themeColor="text1"/>
          <w:sz w:val="24"/>
          <w:szCs w:val="24"/>
          <w:shd w:val="clear" w:color="auto" w:fill="FFFFFF"/>
          <w:lang w:val="hy-AM"/>
        </w:rPr>
        <w:t>վարույթն իրականացնող մարմինը</w:t>
      </w:r>
      <w:r w:rsidR="00202CDF" w:rsidRPr="00454413">
        <w:rPr>
          <w:rFonts w:ascii="GHEA Mariam" w:hAnsi="GHEA Mariam"/>
          <w:color w:val="000000" w:themeColor="text1"/>
          <w:sz w:val="24"/>
          <w:szCs w:val="24"/>
          <w:shd w:val="clear" w:color="auto" w:fill="FFFFFF"/>
          <w:lang w:val="hy-AM"/>
        </w:rPr>
        <w:t>,</w:t>
      </w:r>
      <w:r w:rsidR="00C65DCE" w:rsidRPr="00454413">
        <w:rPr>
          <w:rFonts w:ascii="GHEA Mariam" w:hAnsi="GHEA Mariam"/>
          <w:color w:val="000000" w:themeColor="text1"/>
          <w:sz w:val="24"/>
          <w:szCs w:val="24"/>
          <w:shd w:val="clear" w:color="auto" w:fill="FFFFFF"/>
          <w:lang w:val="hy-AM"/>
        </w:rPr>
        <w:t xml:space="preserve"> Ա</w:t>
      </w:r>
      <w:r w:rsidR="009E63A7" w:rsidRPr="00FA713E">
        <w:rPr>
          <w:rFonts w:ascii="GHEA Mariam" w:hAnsi="GHEA Mariam" w:cs="Cambria Math"/>
          <w:color w:val="000000" w:themeColor="text1"/>
          <w:sz w:val="24"/>
          <w:szCs w:val="24"/>
          <w:shd w:val="clear" w:color="auto" w:fill="FFFFFF"/>
          <w:lang w:val="hy-AM"/>
        </w:rPr>
        <w:t>.</w:t>
      </w:r>
      <w:r w:rsidR="00C65DCE" w:rsidRPr="00454413">
        <w:rPr>
          <w:rFonts w:ascii="GHEA Mariam" w:hAnsi="GHEA Mariam"/>
          <w:color w:val="000000" w:themeColor="text1"/>
          <w:sz w:val="24"/>
          <w:szCs w:val="24"/>
          <w:shd w:val="clear" w:color="auto" w:fill="FFFFFF"/>
          <w:lang w:val="hy-AM"/>
        </w:rPr>
        <w:t xml:space="preserve">Վարոսյանին կասկածյալի </w:t>
      </w:r>
      <w:r w:rsidR="00381F87" w:rsidRPr="00454413">
        <w:rPr>
          <w:rFonts w:ascii="GHEA Mariam" w:hAnsi="GHEA Mariam"/>
          <w:color w:val="000000" w:themeColor="text1"/>
          <w:sz w:val="24"/>
          <w:szCs w:val="24"/>
          <w:shd w:val="clear" w:color="auto" w:fill="FFFFFF"/>
          <w:lang w:val="hy-AM"/>
        </w:rPr>
        <w:t>իրավունքների ու պարտականությունների մասին ծանուցելով</w:t>
      </w:r>
      <w:r w:rsidR="00202CDF" w:rsidRPr="00454413">
        <w:rPr>
          <w:rFonts w:ascii="GHEA Mariam" w:hAnsi="GHEA Mariam"/>
          <w:color w:val="000000" w:themeColor="text1"/>
          <w:sz w:val="24"/>
          <w:szCs w:val="24"/>
          <w:shd w:val="clear" w:color="auto" w:fill="FFFFFF"/>
          <w:lang w:val="hy-AM"/>
        </w:rPr>
        <w:t>,</w:t>
      </w:r>
      <w:r w:rsidR="00381F87" w:rsidRPr="00454413">
        <w:rPr>
          <w:rFonts w:ascii="GHEA Mariam" w:hAnsi="GHEA Mariam"/>
          <w:color w:val="000000" w:themeColor="text1"/>
          <w:sz w:val="24"/>
          <w:szCs w:val="24"/>
          <w:shd w:val="clear" w:color="auto" w:fill="FFFFFF"/>
          <w:lang w:val="hy-AM"/>
        </w:rPr>
        <w:t xml:space="preserve"> բովանդակային առումով շնորհել է կասկածյալի դատավարական կարգավիճակ</w:t>
      </w:r>
      <w:r w:rsidR="00B721A1" w:rsidRPr="00454413">
        <w:rPr>
          <w:rFonts w:ascii="GHEA Mariam" w:hAnsi="GHEA Mariam"/>
          <w:color w:val="000000" w:themeColor="text1"/>
          <w:sz w:val="24"/>
          <w:szCs w:val="24"/>
          <w:shd w:val="clear" w:color="auto" w:fill="FFFFFF"/>
          <w:lang w:val="hy-AM"/>
        </w:rPr>
        <w:t xml:space="preserve">, </w:t>
      </w:r>
      <w:r w:rsidR="008B5EEF" w:rsidRPr="00454413">
        <w:rPr>
          <w:rFonts w:ascii="GHEA Mariam" w:hAnsi="GHEA Mariam"/>
          <w:color w:val="000000" w:themeColor="text1"/>
          <w:sz w:val="24"/>
          <w:szCs w:val="24"/>
          <w:shd w:val="clear" w:color="auto" w:fill="FFFFFF"/>
          <w:lang w:val="hy-AM"/>
        </w:rPr>
        <w:t xml:space="preserve">ուստի </w:t>
      </w:r>
      <w:r w:rsidR="00202CDF" w:rsidRPr="00454413">
        <w:rPr>
          <w:rFonts w:ascii="GHEA Mariam" w:hAnsi="GHEA Mariam"/>
          <w:color w:val="000000" w:themeColor="text1"/>
          <w:sz w:val="24"/>
          <w:szCs w:val="24"/>
          <w:shd w:val="clear" w:color="auto" w:fill="FFFFFF"/>
          <w:lang w:val="hy-AM"/>
        </w:rPr>
        <w:t xml:space="preserve">վերջինս </w:t>
      </w:r>
      <w:r w:rsidR="008B5EEF" w:rsidRPr="00454413">
        <w:rPr>
          <w:rFonts w:ascii="GHEA Mariam" w:hAnsi="GHEA Mariam"/>
          <w:color w:val="000000" w:themeColor="text1"/>
          <w:sz w:val="24"/>
          <w:szCs w:val="24"/>
          <w:shd w:val="clear" w:color="auto" w:fill="FFFFFF"/>
          <w:lang w:val="hy-AM"/>
        </w:rPr>
        <w:t>իրավունք ուներ առանց որևէ սահմանափակման օգտվել դատավարության տվյալ փուլում կասկածյալի համար օրենքով նախատեսված բոլոր իրավունքներից</w:t>
      </w:r>
      <w:r w:rsidR="00B721A1" w:rsidRPr="00454413">
        <w:rPr>
          <w:rFonts w:ascii="GHEA Mariam" w:hAnsi="GHEA Mariam"/>
          <w:color w:val="000000" w:themeColor="text1"/>
          <w:sz w:val="24"/>
          <w:szCs w:val="24"/>
          <w:shd w:val="clear" w:color="auto" w:fill="FFFFFF"/>
          <w:lang w:val="hy-AM"/>
        </w:rPr>
        <w:t>։</w:t>
      </w:r>
    </w:p>
    <w:p w14:paraId="7446AC26" w14:textId="04A9C5A3" w:rsidR="00CD0FCE" w:rsidRPr="00EF392E" w:rsidRDefault="00431A13" w:rsidP="00052386">
      <w:pPr>
        <w:tabs>
          <w:tab w:val="left" w:pos="0"/>
        </w:tabs>
        <w:spacing w:after="0" w:line="360" w:lineRule="auto"/>
        <w:ind w:right="-567" w:firstLine="567"/>
        <w:jc w:val="both"/>
        <w:rPr>
          <w:rFonts w:ascii="GHEA Mariam" w:hAnsi="GHEA Mariam"/>
          <w:i/>
          <w:iCs/>
          <w:color w:val="000000" w:themeColor="text1"/>
          <w:sz w:val="24"/>
          <w:szCs w:val="24"/>
          <w:shd w:val="clear" w:color="auto" w:fill="FFFFFF"/>
          <w:lang w:val="hy-AM"/>
        </w:rPr>
      </w:pPr>
      <w:r w:rsidRPr="00573E6A">
        <w:rPr>
          <w:rFonts w:ascii="GHEA Mariam" w:hAnsi="GHEA Mariam"/>
          <w:color w:val="000000" w:themeColor="text1"/>
          <w:sz w:val="24"/>
          <w:szCs w:val="24"/>
          <w:shd w:val="clear" w:color="auto" w:fill="FFFFFF"/>
          <w:lang w:val="hy-AM"/>
        </w:rPr>
        <w:t>1</w:t>
      </w:r>
      <w:r w:rsidR="00B554EB" w:rsidRPr="00573E6A">
        <w:rPr>
          <w:rFonts w:ascii="GHEA Mariam" w:hAnsi="GHEA Mariam"/>
          <w:color w:val="000000" w:themeColor="text1"/>
          <w:sz w:val="24"/>
          <w:szCs w:val="24"/>
          <w:shd w:val="clear" w:color="auto" w:fill="FFFFFF"/>
          <w:lang w:val="hy-AM"/>
        </w:rPr>
        <w:t>2</w:t>
      </w:r>
      <w:r w:rsidRPr="00573E6A">
        <w:rPr>
          <w:rFonts w:ascii="GHEA Mariam" w:hAnsi="GHEA Mariam"/>
          <w:color w:val="000000" w:themeColor="text1"/>
          <w:sz w:val="24"/>
          <w:szCs w:val="24"/>
          <w:shd w:val="clear" w:color="auto" w:fill="FFFFFF"/>
          <w:lang w:val="hy-AM"/>
        </w:rPr>
        <w:t xml:space="preserve">. </w:t>
      </w:r>
      <w:r w:rsidR="00EF392E" w:rsidRPr="00573E6A">
        <w:rPr>
          <w:rFonts w:ascii="GHEA Mariam" w:hAnsi="GHEA Mariam"/>
          <w:color w:val="000000" w:themeColor="text1"/>
          <w:sz w:val="24"/>
          <w:szCs w:val="24"/>
          <w:shd w:val="clear" w:color="auto" w:fill="FFFFFF"/>
          <w:lang w:val="hy-AM"/>
        </w:rPr>
        <w:t xml:space="preserve">1998 թվականի հուլիսի 1-ին ընդունված </w:t>
      </w:r>
      <w:r w:rsidR="00CD0FCE" w:rsidRPr="00573E6A">
        <w:rPr>
          <w:rFonts w:ascii="GHEA Mariam" w:hAnsi="GHEA Mariam"/>
          <w:color w:val="000000" w:themeColor="text1"/>
          <w:sz w:val="24"/>
          <w:szCs w:val="24"/>
          <w:shd w:val="clear" w:color="auto" w:fill="FFFFFF"/>
          <w:lang w:val="hy-AM"/>
        </w:rPr>
        <w:t xml:space="preserve">ՀՀ քրեական դատավարության օրենսգրքի </w:t>
      </w:r>
      <w:r w:rsidR="00411313" w:rsidRPr="00573E6A">
        <w:rPr>
          <w:rFonts w:ascii="GHEA Mariam" w:hAnsi="GHEA Mariam"/>
          <w:color w:val="000000" w:themeColor="text1"/>
          <w:sz w:val="24"/>
          <w:szCs w:val="24"/>
          <w:shd w:val="clear" w:color="auto" w:fill="FFFFFF"/>
          <w:lang w:val="hy-AM"/>
        </w:rPr>
        <w:t>(այսուհետ</w:t>
      </w:r>
      <w:r w:rsidR="00B554EB" w:rsidRPr="00573E6A">
        <w:rPr>
          <w:rFonts w:ascii="GHEA Mariam" w:hAnsi="GHEA Mariam"/>
          <w:color w:val="000000" w:themeColor="text1"/>
          <w:sz w:val="24"/>
          <w:szCs w:val="24"/>
          <w:shd w:val="clear" w:color="auto" w:fill="FFFFFF"/>
          <w:lang w:val="hy-AM"/>
        </w:rPr>
        <w:t>`</w:t>
      </w:r>
      <w:r w:rsidR="00411313" w:rsidRPr="00573E6A">
        <w:rPr>
          <w:rFonts w:ascii="GHEA Mariam" w:hAnsi="GHEA Mariam"/>
          <w:color w:val="000000" w:themeColor="text1"/>
          <w:sz w:val="24"/>
          <w:szCs w:val="24"/>
          <w:shd w:val="clear" w:color="auto" w:fill="FFFFFF"/>
          <w:lang w:val="hy-AM"/>
        </w:rPr>
        <w:t xml:space="preserve"> նաև ՀՀ քրեական դատավարության օրենսգիրք) </w:t>
      </w:r>
      <w:r w:rsidR="00CD0FCE" w:rsidRPr="00573E6A">
        <w:rPr>
          <w:rFonts w:ascii="GHEA Mariam" w:hAnsi="GHEA Mariam"/>
          <w:color w:val="000000" w:themeColor="text1"/>
          <w:sz w:val="24"/>
          <w:szCs w:val="24"/>
          <w:shd w:val="clear" w:color="auto" w:fill="FFFFFF"/>
          <w:lang w:val="hy-AM"/>
        </w:rPr>
        <w:t>62-րդ հոդվածի 1-ին մասի համաձայն՝</w:t>
      </w:r>
      <w:r w:rsidR="00CD0FCE" w:rsidRPr="00454413">
        <w:rPr>
          <w:rFonts w:ascii="GHEA Mariam" w:hAnsi="GHEA Mariam"/>
          <w:color w:val="000000" w:themeColor="text1"/>
          <w:sz w:val="24"/>
          <w:szCs w:val="24"/>
          <w:shd w:val="clear" w:color="auto" w:fill="FFFFFF"/>
          <w:lang w:val="hy-AM"/>
        </w:rPr>
        <w:t xml:space="preserve"> </w:t>
      </w:r>
    </w:p>
    <w:p w14:paraId="455C82A5" w14:textId="77777777" w:rsidR="00CD0FCE" w:rsidRPr="00454413" w:rsidRDefault="00CD0FCE" w:rsidP="00052386">
      <w:pPr>
        <w:tabs>
          <w:tab w:val="left" w:pos="0"/>
        </w:tabs>
        <w:spacing w:after="0" w:line="360" w:lineRule="auto"/>
        <w:ind w:right="-567" w:firstLine="567"/>
        <w:jc w:val="both"/>
        <w:rPr>
          <w:rFonts w:ascii="GHEA Mariam" w:hAnsi="GHEA Mariam"/>
          <w:i/>
          <w:iCs/>
          <w:color w:val="000000" w:themeColor="text1"/>
          <w:sz w:val="24"/>
          <w:szCs w:val="24"/>
          <w:shd w:val="clear" w:color="auto" w:fill="FFFFFF"/>
          <w:lang w:val="hy-AM"/>
        </w:rPr>
      </w:pPr>
      <w:r w:rsidRPr="00454413">
        <w:rPr>
          <w:rFonts w:ascii="GHEA Mariam" w:hAnsi="GHEA Mariam"/>
          <w:i/>
          <w:iCs/>
          <w:color w:val="000000" w:themeColor="text1"/>
          <w:sz w:val="24"/>
          <w:szCs w:val="24"/>
          <w:shd w:val="clear" w:color="auto" w:fill="FFFFFF"/>
          <w:lang w:val="hy-AM"/>
        </w:rPr>
        <w:t>«Կասկածյալ է այն անձը՝</w:t>
      </w:r>
    </w:p>
    <w:p w14:paraId="39C31318" w14:textId="77777777" w:rsidR="00CD0FCE" w:rsidRPr="00454413" w:rsidRDefault="00CD0FCE" w:rsidP="00052386">
      <w:pPr>
        <w:tabs>
          <w:tab w:val="left" w:pos="0"/>
        </w:tabs>
        <w:spacing w:after="0" w:line="360" w:lineRule="auto"/>
        <w:ind w:right="-567" w:firstLine="567"/>
        <w:jc w:val="both"/>
        <w:rPr>
          <w:rFonts w:ascii="GHEA Mariam" w:hAnsi="GHEA Mariam"/>
          <w:i/>
          <w:iCs/>
          <w:color w:val="000000" w:themeColor="text1"/>
          <w:sz w:val="24"/>
          <w:szCs w:val="24"/>
          <w:shd w:val="clear" w:color="auto" w:fill="FFFFFF"/>
          <w:lang w:val="hy-AM"/>
        </w:rPr>
      </w:pPr>
      <w:r w:rsidRPr="00454413">
        <w:rPr>
          <w:rFonts w:ascii="GHEA Mariam" w:hAnsi="GHEA Mariam"/>
          <w:i/>
          <w:iCs/>
          <w:color w:val="000000" w:themeColor="text1"/>
          <w:sz w:val="24"/>
          <w:szCs w:val="24"/>
          <w:shd w:val="clear" w:color="auto" w:fill="FFFFFF"/>
          <w:lang w:val="hy-AM"/>
        </w:rPr>
        <w:t>1) որը ձերբակալվել է հանցանք կատարելու մեջ կասկածվելու պատճառով,</w:t>
      </w:r>
    </w:p>
    <w:p w14:paraId="091DEE35" w14:textId="383CD3E0" w:rsidR="00CD0FCE" w:rsidRPr="00454413" w:rsidRDefault="00CD0FCE" w:rsidP="00052386">
      <w:pPr>
        <w:tabs>
          <w:tab w:val="left" w:pos="0"/>
        </w:tabs>
        <w:spacing w:after="0" w:line="360" w:lineRule="auto"/>
        <w:ind w:right="-567" w:firstLine="567"/>
        <w:jc w:val="both"/>
        <w:rPr>
          <w:rFonts w:ascii="GHEA Mariam" w:hAnsi="GHEA Mariam"/>
          <w:i/>
          <w:iCs/>
          <w:color w:val="000000" w:themeColor="text1"/>
          <w:sz w:val="24"/>
          <w:szCs w:val="24"/>
          <w:shd w:val="clear" w:color="auto" w:fill="FFFFFF"/>
          <w:lang w:val="hy-AM"/>
        </w:rPr>
      </w:pPr>
      <w:r w:rsidRPr="00454413">
        <w:rPr>
          <w:rFonts w:ascii="GHEA Mariam" w:hAnsi="GHEA Mariam"/>
          <w:i/>
          <w:iCs/>
          <w:color w:val="000000" w:themeColor="text1"/>
          <w:sz w:val="24"/>
          <w:szCs w:val="24"/>
          <w:shd w:val="clear" w:color="auto" w:fill="FFFFFF"/>
          <w:lang w:val="hy-AM"/>
        </w:rPr>
        <w:t>2) որի նկատմամբ մինչև մեղադրանք առաջադրելը խափանման միջոց ընտրելու մասին որոշում է կայացված»։</w:t>
      </w:r>
    </w:p>
    <w:p w14:paraId="1D22F050" w14:textId="6A1CB6DE" w:rsidR="00AD3B00" w:rsidRPr="00454413" w:rsidRDefault="00AD3B00"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t>Նույն օրենսգրքի 63-րդ հոդվածի 1-ին մասի համաձայն՝</w:t>
      </w:r>
    </w:p>
    <w:p w14:paraId="2FB42786" w14:textId="69EEED70" w:rsidR="00202CDF" w:rsidRPr="00454413" w:rsidRDefault="00AD3B00" w:rsidP="00052386">
      <w:pPr>
        <w:tabs>
          <w:tab w:val="left" w:pos="0"/>
        </w:tabs>
        <w:spacing w:after="0" w:line="360" w:lineRule="auto"/>
        <w:ind w:right="-567" w:firstLine="567"/>
        <w:jc w:val="both"/>
        <w:rPr>
          <w:rFonts w:ascii="GHEA Mariam" w:hAnsi="GHEA Mariam"/>
          <w:i/>
          <w:iCs/>
          <w:color w:val="000000" w:themeColor="text1"/>
          <w:sz w:val="24"/>
          <w:szCs w:val="24"/>
          <w:shd w:val="clear" w:color="auto" w:fill="FFFFFF"/>
          <w:lang w:val="hy-AM"/>
        </w:rPr>
      </w:pPr>
      <w:r w:rsidRPr="00454413">
        <w:rPr>
          <w:rFonts w:ascii="GHEA Mariam" w:hAnsi="GHEA Mariam"/>
          <w:i/>
          <w:iCs/>
          <w:color w:val="000000" w:themeColor="text1"/>
          <w:sz w:val="24"/>
          <w:szCs w:val="24"/>
          <w:shd w:val="clear" w:color="auto" w:fill="FFFFFF"/>
          <w:lang w:val="hy-AM"/>
        </w:rPr>
        <w:t>«1</w:t>
      </w:r>
      <w:r w:rsidR="009E63A7" w:rsidRPr="00FA713E">
        <w:rPr>
          <w:rFonts w:ascii="GHEA Mariam" w:hAnsi="GHEA Mariam" w:cs="Cambria Math"/>
          <w:i/>
          <w:iCs/>
          <w:color w:val="000000" w:themeColor="text1"/>
          <w:sz w:val="24"/>
          <w:szCs w:val="24"/>
          <w:shd w:val="clear" w:color="auto" w:fill="FFFFFF"/>
          <w:lang w:val="hy-AM"/>
        </w:rPr>
        <w:t>.</w:t>
      </w:r>
      <w:r w:rsidRPr="00454413">
        <w:rPr>
          <w:rFonts w:ascii="GHEA Mariam" w:hAnsi="GHEA Mariam"/>
          <w:i/>
          <w:iCs/>
          <w:color w:val="000000" w:themeColor="text1"/>
          <w:sz w:val="24"/>
          <w:szCs w:val="24"/>
          <w:shd w:val="clear" w:color="auto" w:fill="FFFFFF"/>
          <w:lang w:val="hy-AM"/>
        </w:rPr>
        <w:t xml:space="preserve"> Կասկածյալն ունի </w:t>
      </w:r>
      <w:r w:rsidR="00202CDF" w:rsidRPr="00454413">
        <w:rPr>
          <w:rFonts w:ascii="GHEA Mariam" w:hAnsi="GHEA Mariam"/>
          <w:i/>
          <w:iCs/>
          <w:color w:val="000000" w:themeColor="text1"/>
          <w:sz w:val="24"/>
          <w:szCs w:val="24"/>
          <w:shd w:val="clear" w:color="auto" w:fill="FFFFFF"/>
          <w:lang w:val="hy-AM"/>
        </w:rPr>
        <w:t>պ</w:t>
      </w:r>
      <w:r w:rsidRPr="00454413">
        <w:rPr>
          <w:rFonts w:ascii="GHEA Mariam" w:hAnsi="GHEA Mariam"/>
          <w:i/>
          <w:iCs/>
          <w:color w:val="000000" w:themeColor="text1"/>
          <w:sz w:val="24"/>
          <w:szCs w:val="24"/>
          <w:shd w:val="clear" w:color="auto" w:fill="FFFFFF"/>
          <w:lang w:val="hy-AM"/>
        </w:rPr>
        <w:t>աշտպանության իրավունք։ Քրեական վարույթն իրականացնող մարմինը կասկածյալին հնարավորություն է ընձեռնում օրենքով չարգելված բոլոր միջոցներով իրականացնելու պաշտպանության իր իրավունքը։»։</w:t>
      </w:r>
    </w:p>
    <w:p w14:paraId="024EC617" w14:textId="65C7F491" w:rsidR="00A429B0" w:rsidRPr="00EF392E" w:rsidRDefault="004E6C5D"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s="Cambria Math"/>
          <w:color w:val="000000" w:themeColor="text1"/>
          <w:sz w:val="24"/>
          <w:szCs w:val="24"/>
          <w:shd w:val="clear" w:color="auto" w:fill="FFFFFF"/>
          <w:lang w:val="hy-AM"/>
        </w:rPr>
        <w:t>1</w:t>
      </w:r>
      <w:r w:rsidR="00B24EB5" w:rsidRPr="00391571">
        <w:rPr>
          <w:rFonts w:ascii="GHEA Mariam" w:hAnsi="GHEA Mariam" w:cs="Cambria Math"/>
          <w:color w:val="000000" w:themeColor="text1"/>
          <w:sz w:val="24"/>
          <w:szCs w:val="24"/>
          <w:shd w:val="clear" w:color="auto" w:fill="FFFFFF"/>
          <w:lang w:val="hy-AM"/>
        </w:rPr>
        <w:t>2</w:t>
      </w:r>
      <w:r w:rsidR="009E63A7" w:rsidRPr="00FA713E">
        <w:rPr>
          <w:rFonts w:ascii="GHEA Mariam" w:hAnsi="GHEA Mariam" w:cs="Cambria Math"/>
          <w:color w:val="000000" w:themeColor="text1"/>
          <w:sz w:val="24"/>
          <w:szCs w:val="24"/>
          <w:shd w:val="clear" w:color="auto" w:fill="FFFFFF"/>
          <w:lang w:val="hy-AM"/>
        </w:rPr>
        <w:t>.</w:t>
      </w:r>
      <w:r w:rsidRPr="00454413">
        <w:rPr>
          <w:rFonts w:ascii="GHEA Mariam" w:hAnsi="GHEA Mariam" w:cs="Cambria Math"/>
          <w:color w:val="000000" w:themeColor="text1"/>
          <w:sz w:val="24"/>
          <w:szCs w:val="24"/>
          <w:shd w:val="clear" w:color="auto" w:fill="FFFFFF"/>
          <w:lang w:val="hy-AM"/>
        </w:rPr>
        <w:t>1</w:t>
      </w:r>
      <w:r w:rsidR="00DC115A">
        <w:rPr>
          <w:rFonts w:ascii="GHEA Mariam" w:hAnsi="GHEA Mariam" w:cs="Cambria Math"/>
          <w:color w:val="000000" w:themeColor="text1"/>
          <w:sz w:val="24"/>
          <w:szCs w:val="24"/>
          <w:shd w:val="clear" w:color="auto" w:fill="FFFFFF"/>
          <w:lang w:val="hy-AM"/>
        </w:rPr>
        <w:t>.</w:t>
      </w:r>
      <w:r w:rsidR="00B52306" w:rsidRPr="00454413">
        <w:rPr>
          <w:rFonts w:ascii="GHEA Mariam" w:hAnsi="GHEA Mariam"/>
          <w:color w:val="000000" w:themeColor="text1"/>
          <w:sz w:val="24"/>
          <w:szCs w:val="24"/>
          <w:shd w:val="clear" w:color="auto" w:fill="FFFFFF"/>
          <w:lang w:val="hy-AM"/>
        </w:rPr>
        <w:t xml:space="preserve"> </w:t>
      </w:r>
      <w:r w:rsidR="004E2067" w:rsidRPr="00454413">
        <w:rPr>
          <w:rFonts w:ascii="GHEA Mariam" w:hAnsi="GHEA Mariam"/>
          <w:color w:val="000000" w:themeColor="text1"/>
          <w:sz w:val="24"/>
          <w:szCs w:val="24"/>
          <w:shd w:val="clear" w:color="auto" w:fill="FFFFFF"/>
          <w:lang w:val="hy-AM"/>
        </w:rPr>
        <w:t>Կասկածյալի դատավարական կարգավիճակի վերաբերյալ</w:t>
      </w:r>
      <w:r w:rsidR="00213156" w:rsidRPr="00454413">
        <w:rPr>
          <w:rFonts w:ascii="GHEA Mariam" w:hAnsi="GHEA Mariam"/>
          <w:color w:val="000000" w:themeColor="text1"/>
          <w:sz w:val="24"/>
          <w:szCs w:val="24"/>
          <w:shd w:val="clear" w:color="auto" w:fill="FFFFFF"/>
          <w:lang w:val="hy-AM"/>
        </w:rPr>
        <w:t xml:space="preserve"> Վճռաբեկ դատարան</w:t>
      </w:r>
      <w:r w:rsidR="00454413" w:rsidRPr="00454413">
        <w:rPr>
          <w:rFonts w:ascii="GHEA Mariam" w:hAnsi="GHEA Mariam"/>
          <w:color w:val="000000" w:themeColor="text1"/>
          <w:sz w:val="24"/>
          <w:szCs w:val="24"/>
          <w:shd w:val="clear" w:color="auto" w:fill="FFFFFF"/>
          <w:lang w:val="hy-AM"/>
        </w:rPr>
        <w:t>ը</w:t>
      </w:r>
      <w:r w:rsidR="00213156" w:rsidRPr="00454413">
        <w:rPr>
          <w:rFonts w:ascii="GHEA Mariam" w:hAnsi="GHEA Mariam"/>
          <w:color w:val="000000" w:themeColor="text1"/>
          <w:sz w:val="24"/>
          <w:szCs w:val="24"/>
          <w:shd w:val="clear" w:color="auto" w:fill="FFFFFF"/>
          <w:lang w:val="hy-AM"/>
        </w:rPr>
        <w:t xml:space="preserve"> </w:t>
      </w:r>
      <w:r w:rsidR="00454413" w:rsidRPr="00FA713E">
        <w:rPr>
          <w:rFonts w:ascii="GHEA Mariam" w:hAnsi="GHEA Mariam"/>
          <w:i/>
          <w:iCs/>
          <w:color w:val="000000" w:themeColor="text1"/>
          <w:sz w:val="24"/>
          <w:szCs w:val="24"/>
          <w:shd w:val="clear" w:color="auto" w:fill="FFFFFF"/>
          <w:lang w:val="hy-AM"/>
        </w:rPr>
        <w:t>Նորիկ Պողոսյանի</w:t>
      </w:r>
      <w:r w:rsidR="00454413" w:rsidRPr="00454413">
        <w:rPr>
          <w:rFonts w:ascii="GHEA Mariam" w:hAnsi="GHEA Mariam"/>
          <w:color w:val="000000" w:themeColor="text1"/>
          <w:sz w:val="24"/>
          <w:szCs w:val="24"/>
          <w:shd w:val="clear" w:color="auto" w:fill="FFFFFF"/>
          <w:lang w:val="hy-AM"/>
        </w:rPr>
        <w:t xml:space="preserve"> գործով որոշմա</w:t>
      </w:r>
      <w:r w:rsidR="00485A79">
        <w:rPr>
          <w:rFonts w:ascii="GHEA Mariam" w:hAnsi="GHEA Mariam"/>
          <w:color w:val="000000" w:themeColor="text1"/>
          <w:sz w:val="24"/>
          <w:szCs w:val="24"/>
          <w:shd w:val="clear" w:color="auto" w:fill="FFFFFF"/>
          <w:lang w:val="hy-AM"/>
        </w:rPr>
        <w:t>մբ</w:t>
      </w:r>
      <w:r w:rsidR="00454413" w:rsidRPr="00454413">
        <w:rPr>
          <w:rFonts w:ascii="GHEA Mariam" w:hAnsi="GHEA Mariam"/>
          <w:color w:val="000000" w:themeColor="text1"/>
          <w:sz w:val="24"/>
          <w:szCs w:val="24"/>
          <w:shd w:val="clear" w:color="auto" w:fill="FFFFFF"/>
          <w:lang w:val="hy-AM"/>
        </w:rPr>
        <w:t xml:space="preserve"> </w:t>
      </w:r>
      <w:r w:rsidR="00BC1113" w:rsidRPr="00454413">
        <w:rPr>
          <w:rFonts w:ascii="GHEA Mariam" w:hAnsi="GHEA Mariam"/>
          <w:color w:val="000000" w:themeColor="text1"/>
          <w:sz w:val="24"/>
          <w:szCs w:val="24"/>
          <w:shd w:val="clear" w:color="auto" w:fill="FFFFFF"/>
          <w:lang w:val="hy-AM"/>
        </w:rPr>
        <w:t xml:space="preserve">իրավական դիրքորոշում է </w:t>
      </w:r>
      <w:r w:rsidR="00485A79">
        <w:rPr>
          <w:rFonts w:ascii="GHEA Mariam" w:hAnsi="GHEA Mariam"/>
          <w:bCs/>
          <w:color w:val="000000"/>
          <w:sz w:val="24"/>
          <w:szCs w:val="24"/>
          <w:shd w:val="clear" w:color="auto" w:fill="FFFFFF"/>
          <w:lang w:val="hy-AM"/>
        </w:rPr>
        <w:t>արտահայտել</w:t>
      </w:r>
      <w:r w:rsidR="00BC1113" w:rsidRPr="00454413">
        <w:rPr>
          <w:rFonts w:ascii="GHEA Mariam" w:hAnsi="GHEA Mariam"/>
          <w:bCs/>
          <w:color w:val="000000"/>
          <w:sz w:val="24"/>
          <w:szCs w:val="24"/>
          <w:shd w:val="clear" w:color="auto" w:fill="FFFFFF"/>
          <w:lang w:val="hy-AM"/>
        </w:rPr>
        <w:t xml:space="preserve"> առ այն, որ</w:t>
      </w:r>
      <w:r w:rsidR="00EF392E">
        <w:rPr>
          <w:rFonts w:ascii="GHEA Mariam" w:hAnsi="GHEA Mariam"/>
          <w:bCs/>
          <w:color w:val="000000"/>
          <w:sz w:val="24"/>
          <w:szCs w:val="24"/>
          <w:shd w:val="clear" w:color="auto" w:fill="FFFFFF"/>
          <w:lang w:val="hy-AM"/>
        </w:rPr>
        <w:t xml:space="preserve"> </w:t>
      </w:r>
      <w:r w:rsidR="00CE37F3" w:rsidRPr="00EF392E">
        <w:rPr>
          <w:rFonts w:ascii="GHEA Mariam" w:hAnsi="GHEA Mariam"/>
          <w:color w:val="000000" w:themeColor="text1"/>
          <w:sz w:val="24"/>
          <w:szCs w:val="24"/>
          <w:shd w:val="clear" w:color="auto" w:fill="FFFFFF"/>
          <w:lang w:val="hy-AM"/>
        </w:rPr>
        <w:t xml:space="preserve">ՀՀ քրեադատավարական օրենսդրությունը կասկածյալի կարգավիճակ ձեռք բերելը կապում է օրենքով նախատեսված գործողությունների կատարման կամ որոշման կայացման պահի հետ: Մասնավորապես, ձերբակալվածի, հետևաբար նաև կասկածյալի կարգավիճակ ձեռք բերելու համար անձը պետք է (1) </w:t>
      </w:r>
      <w:r w:rsidR="00CE37F3" w:rsidRPr="00EF392E">
        <w:rPr>
          <w:rFonts w:ascii="GHEA Mariam" w:hAnsi="GHEA Mariam"/>
          <w:color w:val="000000" w:themeColor="text1"/>
          <w:sz w:val="24"/>
          <w:szCs w:val="24"/>
          <w:shd w:val="clear" w:color="auto" w:fill="FFFFFF"/>
          <w:lang w:val="hy-AM"/>
        </w:rPr>
        <w:lastRenderedPageBreak/>
        <w:t>փաստացի զրկվի ազատությունից, (2) բերվի իրավասու մարմնի մոտ, (3) պետք է կազմվի ձերբակալման արձանագրություն և (4) այդ մասին պետք է նրան հայտարարվի: Այսպիսով, ՀՀ քրեական դատավարության օրենսգրքի իմաստով անձը կարող է ձերբակալվածի, հետևաբար նաև կասկածյալի կարգավիճակ ստանալ վերջին` չորրորդ գործողությունը կատարելու պահից, այսինքն` քրեական հետապնդման մարմնում ձերբակալման արձանագրության մասին անձին հայտարարելու պահից: Կամ կասկածյալի կարգավիճակ ձեռք բերելու համար անձի նկատմամբ պետք է խափանման միջոց ընտրելու մասին որոշում կայացվի</w:t>
      </w:r>
      <w:r w:rsidR="00454413" w:rsidRPr="00454413">
        <w:rPr>
          <w:rStyle w:val="FootnoteReference"/>
          <w:rFonts w:ascii="GHEA Mariam" w:hAnsi="GHEA Mariam"/>
          <w:i/>
          <w:iCs/>
          <w:color w:val="000000" w:themeColor="text1"/>
          <w:sz w:val="24"/>
          <w:szCs w:val="24"/>
          <w:shd w:val="clear" w:color="auto" w:fill="FFFFFF"/>
          <w:lang w:val="hy-AM"/>
        </w:rPr>
        <w:footnoteReference w:id="9"/>
      </w:r>
      <w:r w:rsidR="00A429B0" w:rsidRPr="00454413">
        <w:rPr>
          <w:rFonts w:ascii="GHEA Mariam" w:hAnsi="GHEA Mariam"/>
          <w:i/>
          <w:iCs/>
          <w:color w:val="000000" w:themeColor="text1"/>
          <w:sz w:val="24"/>
          <w:szCs w:val="24"/>
          <w:shd w:val="clear" w:color="auto" w:fill="FFFFFF"/>
          <w:lang w:val="hy-AM"/>
        </w:rPr>
        <w:t>։</w:t>
      </w:r>
    </w:p>
    <w:p w14:paraId="1102EE6A" w14:textId="1BDDF463" w:rsidR="003E2FD0" w:rsidRPr="00EF392E" w:rsidRDefault="008A38C2"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sz w:val="24"/>
          <w:szCs w:val="24"/>
          <w:shd w:val="clear" w:color="auto" w:fill="FFFFFF"/>
          <w:lang w:val="hy-AM"/>
        </w:rPr>
        <w:t>Նույն որոշմամբ</w:t>
      </w:r>
      <w:r w:rsidR="00D15B96" w:rsidRPr="00454413">
        <w:rPr>
          <w:rFonts w:ascii="GHEA Mariam" w:hAnsi="GHEA Mariam"/>
          <w:sz w:val="24"/>
          <w:szCs w:val="24"/>
          <w:shd w:val="clear" w:color="auto" w:fill="FFFFFF"/>
          <w:lang w:val="hy-AM"/>
        </w:rPr>
        <w:t xml:space="preserve"> Վճռաբեկ դատարան</w:t>
      </w:r>
      <w:r w:rsidRPr="00454413">
        <w:rPr>
          <w:rFonts w:ascii="GHEA Mariam" w:hAnsi="GHEA Mariam"/>
          <w:sz w:val="24"/>
          <w:szCs w:val="24"/>
          <w:shd w:val="clear" w:color="auto" w:fill="FFFFFF"/>
          <w:lang w:val="hy-AM"/>
        </w:rPr>
        <w:t>ն անդրադարձել է</w:t>
      </w:r>
      <w:r w:rsidR="00D15B96" w:rsidRPr="00454413">
        <w:rPr>
          <w:rFonts w:ascii="GHEA Mariam" w:hAnsi="GHEA Mariam"/>
          <w:sz w:val="24"/>
          <w:szCs w:val="24"/>
          <w:shd w:val="clear" w:color="auto" w:fill="FFFFFF"/>
          <w:lang w:val="hy-AM"/>
        </w:rPr>
        <w:t xml:space="preserve"> </w:t>
      </w:r>
      <w:r w:rsidR="00634741" w:rsidRPr="00FA713E">
        <w:rPr>
          <w:rFonts w:ascii="GHEA Mariam" w:hAnsi="GHEA Mariam"/>
          <w:i/>
          <w:iCs/>
          <w:color w:val="000000" w:themeColor="text1"/>
          <w:sz w:val="24"/>
          <w:szCs w:val="24"/>
          <w:shd w:val="clear" w:color="auto" w:fill="FFFFFF"/>
          <w:lang w:val="hy-AM"/>
        </w:rPr>
        <w:t>Գագիկ Միքայելյանի</w:t>
      </w:r>
      <w:r w:rsidR="006063A6" w:rsidRPr="00454413">
        <w:rPr>
          <w:rFonts w:ascii="GHEA Mariam" w:hAnsi="GHEA Mariam"/>
          <w:color w:val="000000" w:themeColor="text1"/>
          <w:sz w:val="24"/>
          <w:szCs w:val="24"/>
          <w:shd w:val="clear" w:color="auto" w:fill="FFFFFF"/>
          <w:lang w:val="hy-AM"/>
        </w:rPr>
        <w:t xml:space="preserve"> գործով արտահայ</w:t>
      </w:r>
      <w:r w:rsidR="00593324">
        <w:rPr>
          <w:rFonts w:ascii="GHEA Mariam" w:hAnsi="GHEA Mariam"/>
          <w:color w:val="000000" w:themeColor="text1"/>
          <w:sz w:val="24"/>
          <w:szCs w:val="24"/>
          <w:shd w:val="clear" w:color="auto" w:fill="FFFFFF"/>
          <w:lang w:val="hy-AM"/>
        </w:rPr>
        <w:t>տ</w:t>
      </w:r>
      <w:r w:rsidRPr="00454413">
        <w:rPr>
          <w:rFonts w:ascii="GHEA Mariam" w:hAnsi="GHEA Mariam"/>
          <w:color w:val="000000" w:themeColor="text1"/>
          <w:sz w:val="24"/>
          <w:szCs w:val="24"/>
          <w:shd w:val="clear" w:color="auto" w:fill="FFFFFF"/>
          <w:lang w:val="hy-AM"/>
        </w:rPr>
        <w:t xml:space="preserve">ված այն </w:t>
      </w:r>
      <w:r w:rsidR="006063A6" w:rsidRPr="00454413">
        <w:rPr>
          <w:rFonts w:ascii="GHEA Mariam" w:hAnsi="GHEA Mariam"/>
          <w:color w:val="000000" w:themeColor="text1"/>
          <w:sz w:val="24"/>
          <w:szCs w:val="24"/>
          <w:shd w:val="clear" w:color="auto" w:fill="FFFFFF"/>
          <w:lang w:val="hy-AM"/>
        </w:rPr>
        <w:t>իրավական դիրքորոշ</w:t>
      </w:r>
      <w:r w:rsidRPr="00454413">
        <w:rPr>
          <w:rFonts w:ascii="GHEA Mariam" w:hAnsi="GHEA Mariam"/>
          <w:color w:val="000000" w:themeColor="text1"/>
          <w:sz w:val="24"/>
          <w:szCs w:val="24"/>
          <w:shd w:val="clear" w:color="auto" w:fill="FFFFFF"/>
          <w:lang w:val="hy-AM"/>
        </w:rPr>
        <w:t>մանը, որ</w:t>
      </w:r>
      <w:r w:rsidR="00EF392E">
        <w:rPr>
          <w:rFonts w:ascii="GHEA Mariam" w:hAnsi="GHEA Mariam" w:cs="Cambria Math"/>
          <w:color w:val="000000" w:themeColor="text1"/>
          <w:sz w:val="24"/>
          <w:szCs w:val="24"/>
          <w:shd w:val="clear" w:color="auto" w:fill="FFFFFF"/>
          <w:lang w:val="hy-AM"/>
        </w:rPr>
        <w:t xml:space="preserve"> </w:t>
      </w:r>
      <w:r w:rsidR="00634741" w:rsidRPr="00EF392E">
        <w:rPr>
          <w:rFonts w:ascii="GHEA Mariam" w:hAnsi="GHEA Mariam"/>
          <w:color w:val="000000" w:themeColor="text1"/>
          <w:sz w:val="24"/>
          <w:szCs w:val="24"/>
          <w:shd w:val="clear" w:color="auto" w:fill="FFFFFF"/>
          <w:lang w:val="hy-AM"/>
        </w:rPr>
        <w:t xml:space="preserve">Մարդու իրավունքների եվրոպական դատարանի նախադեպային իրավունքի հիման վրա` </w:t>
      </w:r>
      <w:r w:rsidR="00634741" w:rsidRPr="00EF392E">
        <w:rPr>
          <w:rFonts w:ascii="GHEA Mariam" w:hAnsi="GHEA Mariam"/>
          <w:b/>
          <w:bCs/>
          <w:color w:val="000000" w:themeColor="text1"/>
          <w:sz w:val="24"/>
          <w:szCs w:val="24"/>
          <w:shd w:val="clear" w:color="auto" w:fill="FFFFFF"/>
          <w:lang w:val="hy-AM"/>
        </w:rPr>
        <w:t>«քրեական մեղադրանք»</w:t>
      </w:r>
      <w:r w:rsidR="00634741" w:rsidRPr="00EF392E">
        <w:rPr>
          <w:rFonts w:ascii="GHEA Mariam" w:hAnsi="GHEA Mariam"/>
          <w:color w:val="000000" w:themeColor="text1"/>
          <w:sz w:val="24"/>
          <w:szCs w:val="24"/>
          <w:shd w:val="clear" w:color="auto" w:fill="FFFFFF"/>
          <w:lang w:val="hy-AM"/>
        </w:rPr>
        <w:t xml:space="preserve"> հասկացությունը պետք է հասկացվի ոչ թե ձևական (փաստաթղթային), այլ բովանդակային (գործնական) իմաստով (Դեվեերն ընդդեմ Բելգիայի (Deweer v. Belgium) գործով վճիռ, 1980թ. փետրվարի 27, գանգատ թիվ 6903/75, կետ 44): Այսինքն` անձի նկատմամբ «</w:t>
      </w:r>
      <w:r w:rsidR="00634741" w:rsidRPr="00EF392E">
        <w:rPr>
          <w:rFonts w:ascii="GHEA Mariam" w:hAnsi="GHEA Mariam"/>
          <w:b/>
          <w:bCs/>
          <w:color w:val="000000" w:themeColor="text1"/>
          <w:sz w:val="24"/>
          <w:szCs w:val="24"/>
          <w:shd w:val="clear" w:color="auto" w:fill="FFFFFF"/>
          <w:lang w:val="hy-AM"/>
        </w:rPr>
        <w:t>մեղադրանքի</w:t>
      </w:r>
      <w:r w:rsidR="00634741" w:rsidRPr="00EF392E">
        <w:rPr>
          <w:rFonts w:ascii="GHEA Mariam" w:hAnsi="GHEA Mariam"/>
          <w:color w:val="000000" w:themeColor="text1"/>
          <w:sz w:val="24"/>
          <w:szCs w:val="24"/>
          <w:shd w:val="clear" w:color="auto" w:fill="FFFFFF"/>
          <w:lang w:val="hy-AM"/>
        </w:rPr>
        <w:t xml:space="preserve">» առկայության մասին կարող է վկայել նաև այնպիսի միջոցներ ձեռնարկելը, որոնք ենթադրում են հանցագործության մեջ կասկածանքի առկայություն, ինչպես նաև էականորեն ներգործում են կասկածվող անձի դրության վրա (Էկլեն ընդդեմ Գերմանիայի (Eckle v. Germany) գործով վճիռ, 1982թ. հուլիսի 15, գանգատ թիվ 8130/78, կետ 73, Շուբինսկին ընդդեմ Սլովենիայի (Šubinski v. Slovenia) գործով վճիռ, 2007թ. հունվարի 18, գանգատ թիվ 19611/04, կետ 62,Գ.Կ.-ն ընդդեմ Լեհաստանի (G.K. v. Poland) գործով վճիռ, 2004թ. հունվարի 20, գանգատ թիվ 38816/97, կետ 98): Ընդ որում, մինչդատական վարույթի նկատմամբ Կոնվենցիայի 6-րդ հոդվածի 1-ին և 3-րդ կետերի կիրառման եղանակը պայմանավորված է տվյալ վարույթի առանձնահատկություններով (Շաբելնիկն ընդդեմ Ուկրաինայի (Shabelnik v. Ukraine) գործով վճիռ, 2009թ. փետրվարի 19, գանգատ թիվ 16404/03, կետ 52) </w:t>
      </w:r>
      <w:r w:rsidR="006063A6" w:rsidRPr="00EF392E">
        <w:rPr>
          <w:rFonts w:ascii="GHEA Mariam" w:hAnsi="GHEA Mariam"/>
          <w:color w:val="000000" w:themeColor="text1"/>
          <w:sz w:val="24"/>
          <w:szCs w:val="24"/>
          <w:shd w:val="clear" w:color="auto" w:fill="FFFFFF"/>
          <w:lang w:val="hy-AM"/>
        </w:rPr>
        <w:t>(…)</w:t>
      </w:r>
      <w:r w:rsidR="006063A6" w:rsidRPr="00EF392E">
        <w:rPr>
          <w:rStyle w:val="FootnoteReference"/>
          <w:rFonts w:ascii="GHEA Mariam" w:hAnsi="GHEA Mariam"/>
          <w:color w:val="000000" w:themeColor="text1"/>
          <w:sz w:val="24"/>
          <w:szCs w:val="24"/>
          <w:shd w:val="clear" w:color="auto" w:fill="FFFFFF"/>
          <w:lang w:val="hy-AM"/>
        </w:rPr>
        <w:footnoteReference w:id="10"/>
      </w:r>
      <w:r w:rsidR="006063A6" w:rsidRPr="00EF392E">
        <w:rPr>
          <w:rFonts w:ascii="GHEA Mariam" w:hAnsi="GHEA Mariam"/>
          <w:color w:val="000000" w:themeColor="text1"/>
          <w:sz w:val="24"/>
          <w:szCs w:val="24"/>
          <w:shd w:val="clear" w:color="auto" w:fill="FFFFFF"/>
          <w:lang w:val="hy-AM"/>
        </w:rPr>
        <w:t>։</w:t>
      </w:r>
    </w:p>
    <w:p w14:paraId="20E532FF" w14:textId="2CF53E4D" w:rsidR="007A768D" w:rsidRPr="00DB7E81" w:rsidRDefault="00DC115A" w:rsidP="00052386">
      <w:pPr>
        <w:tabs>
          <w:tab w:val="left" w:pos="0"/>
        </w:tabs>
        <w:spacing w:after="0" w:line="360" w:lineRule="auto"/>
        <w:ind w:right="-567" w:firstLine="567"/>
        <w:jc w:val="both"/>
        <w:rPr>
          <w:rFonts w:ascii="GHEA Mariam" w:hAnsi="GHEA Mariam"/>
          <w:i/>
          <w:iCs/>
          <w:color w:val="000000" w:themeColor="text1"/>
          <w:sz w:val="24"/>
          <w:szCs w:val="24"/>
          <w:shd w:val="clear" w:color="auto" w:fill="FFFFFF"/>
          <w:lang w:val="hy-AM"/>
        </w:rPr>
      </w:pPr>
      <w:r w:rsidRPr="00DB7E81">
        <w:rPr>
          <w:rFonts w:ascii="GHEA Mariam" w:hAnsi="GHEA Mariam"/>
          <w:color w:val="000000" w:themeColor="text1"/>
          <w:sz w:val="24"/>
          <w:szCs w:val="24"/>
          <w:shd w:val="clear" w:color="auto" w:fill="FFFFFF"/>
          <w:lang w:val="hy-AM"/>
        </w:rPr>
        <w:t>Արդյունքում Վճռաբեկ դատարանը եզրահանգել է, որ</w:t>
      </w:r>
      <w:r w:rsidR="007A768D" w:rsidRPr="00DB7E81">
        <w:rPr>
          <w:rFonts w:ascii="GHEA Mariam" w:hAnsi="GHEA Mariam"/>
          <w:color w:val="000000" w:themeColor="text1"/>
          <w:sz w:val="24"/>
          <w:szCs w:val="24"/>
          <w:shd w:val="clear" w:color="auto" w:fill="FFFFFF"/>
          <w:lang w:val="hy-AM"/>
        </w:rPr>
        <w:t xml:space="preserve"> մինչդատական վարույթն իրականացնող մարմինը, տեղեկություններ ունենալով, որ</w:t>
      </w:r>
      <w:r w:rsidR="00593324">
        <w:rPr>
          <w:rFonts w:ascii="GHEA Mariam" w:hAnsi="GHEA Mariam"/>
          <w:color w:val="000000" w:themeColor="text1"/>
          <w:sz w:val="24"/>
          <w:szCs w:val="24"/>
          <w:shd w:val="clear" w:color="auto" w:fill="FFFFFF"/>
          <w:lang w:val="hy-AM"/>
        </w:rPr>
        <w:t xml:space="preserve"> </w:t>
      </w:r>
      <w:r w:rsidRPr="00DB7E81">
        <w:rPr>
          <w:rFonts w:ascii="GHEA Mariam" w:hAnsi="GHEA Mariam"/>
          <w:color w:val="000000" w:themeColor="text1"/>
          <w:sz w:val="24"/>
          <w:szCs w:val="24"/>
          <w:shd w:val="clear" w:color="auto" w:fill="FFFFFF"/>
          <w:lang w:val="hy-AM"/>
        </w:rPr>
        <w:t>Ն.Պողոսյանն</w:t>
      </w:r>
      <w:r w:rsidR="007A768D" w:rsidRPr="00DB7E81">
        <w:rPr>
          <w:rFonts w:ascii="GHEA Mariam" w:hAnsi="GHEA Mariam"/>
          <w:color w:val="000000" w:themeColor="text1"/>
          <w:sz w:val="24"/>
          <w:szCs w:val="24"/>
          <w:shd w:val="clear" w:color="auto" w:fill="FFFFFF"/>
          <w:lang w:val="hy-AM"/>
        </w:rPr>
        <w:t xml:space="preserve"> ապօրինի </w:t>
      </w:r>
      <w:r w:rsidR="007A768D" w:rsidRPr="00DB7E81">
        <w:rPr>
          <w:rFonts w:ascii="GHEA Mariam" w:hAnsi="GHEA Mariam"/>
          <w:color w:val="000000" w:themeColor="text1"/>
          <w:sz w:val="24"/>
          <w:szCs w:val="24"/>
          <w:shd w:val="clear" w:color="auto" w:fill="FFFFFF"/>
          <w:lang w:val="hy-AM"/>
        </w:rPr>
        <w:lastRenderedPageBreak/>
        <w:t>թմրամիջոց է իրացրել, վերջինիս քրեական գործի վարույթին ներգրավել և հարցաքննել է որպես վկա, նախազգուշացրել ակնհայտ սուտ ցուցմունք տալու և ցուցմունք տալուց հրաժարվելու համար նախատեսված քրեական պատասխանատվության մասին և հարցաքննության ընթացքում առաջադրել է հանցագործության կատարման մեջ Ն.Պողոսյանին մերկացնող հարցեր</w:t>
      </w:r>
      <w:r w:rsidRPr="00DB7E81">
        <w:rPr>
          <w:rStyle w:val="FootnoteReference"/>
          <w:rFonts w:ascii="GHEA Mariam" w:hAnsi="GHEA Mariam"/>
          <w:color w:val="000000" w:themeColor="text1"/>
          <w:sz w:val="24"/>
          <w:szCs w:val="24"/>
          <w:shd w:val="clear" w:color="auto" w:fill="FFFFFF"/>
          <w:lang w:val="hy-AM"/>
        </w:rPr>
        <w:footnoteReference w:id="11"/>
      </w:r>
      <w:r w:rsidR="007A768D" w:rsidRPr="00DB7E81">
        <w:rPr>
          <w:rFonts w:ascii="GHEA Mariam" w:hAnsi="GHEA Mariam"/>
          <w:color w:val="000000" w:themeColor="text1"/>
          <w:sz w:val="24"/>
          <w:szCs w:val="24"/>
          <w:shd w:val="clear" w:color="auto" w:fill="FFFFFF"/>
          <w:lang w:val="hy-AM"/>
        </w:rPr>
        <w:t>:</w:t>
      </w:r>
    </w:p>
    <w:p w14:paraId="7E196B8E" w14:textId="41FFB7D9" w:rsidR="001E324B" w:rsidRPr="00FA713E" w:rsidRDefault="00213156" w:rsidP="00052386">
      <w:pPr>
        <w:tabs>
          <w:tab w:val="left" w:pos="0"/>
        </w:tabs>
        <w:spacing w:after="0" w:line="360" w:lineRule="auto"/>
        <w:ind w:right="-567" w:firstLine="567"/>
        <w:jc w:val="both"/>
        <w:rPr>
          <w:rFonts w:ascii="GHEA Mariam" w:eastAsia="Times New Roman" w:hAnsi="GHEA Mariam" w:cs="Times New Roman"/>
          <w:sz w:val="24"/>
          <w:szCs w:val="24"/>
          <w:lang w:val="hy-AM"/>
        </w:rPr>
      </w:pPr>
      <w:r w:rsidRPr="00454413">
        <w:rPr>
          <w:rFonts w:ascii="GHEA Mariam" w:hAnsi="GHEA Mariam"/>
          <w:color w:val="000000" w:themeColor="text1"/>
          <w:sz w:val="24"/>
          <w:szCs w:val="24"/>
          <w:shd w:val="clear" w:color="auto" w:fill="FFFFFF"/>
          <w:lang w:val="hy-AM"/>
        </w:rPr>
        <w:t>1</w:t>
      </w:r>
      <w:r w:rsidR="00B24EB5" w:rsidRPr="00391571">
        <w:rPr>
          <w:rFonts w:ascii="GHEA Mariam" w:hAnsi="GHEA Mariam" w:cs="Cambria Math"/>
          <w:color w:val="000000" w:themeColor="text1"/>
          <w:sz w:val="24"/>
          <w:szCs w:val="24"/>
          <w:shd w:val="clear" w:color="auto" w:fill="FFFFFF"/>
          <w:lang w:val="hy-AM"/>
        </w:rPr>
        <w:t>3</w:t>
      </w:r>
      <w:r w:rsidR="009E63A7" w:rsidRPr="00FA713E">
        <w:rPr>
          <w:rFonts w:ascii="GHEA Mariam" w:hAnsi="GHEA Mariam" w:cs="Cambria Math"/>
          <w:color w:val="000000" w:themeColor="text1"/>
          <w:sz w:val="24"/>
          <w:szCs w:val="24"/>
          <w:shd w:val="clear" w:color="auto" w:fill="FFFFFF"/>
          <w:lang w:val="hy-AM"/>
        </w:rPr>
        <w:t>.</w:t>
      </w:r>
      <w:r w:rsidR="004507B9" w:rsidRPr="00454413">
        <w:rPr>
          <w:rFonts w:ascii="GHEA Mariam" w:hAnsi="GHEA Mariam"/>
          <w:color w:val="000000" w:themeColor="text1"/>
          <w:sz w:val="24"/>
          <w:szCs w:val="24"/>
          <w:shd w:val="clear" w:color="auto" w:fill="FFFFFF"/>
          <w:lang w:val="hy-AM"/>
        </w:rPr>
        <w:t xml:space="preserve"> </w:t>
      </w:r>
      <w:r w:rsidR="001E324B" w:rsidRPr="00454413">
        <w:rPr>
          <w:rFonts w:ascii="GHEA Mariam" w:hAnsi="GHEA Mariam"/>
          <w:color w:val="000000" w:themeColor="text1"/>
          <w:sz w:val="24"/>
          <w:szCs w:val="24"/>
          <w:shd w:val="clear" w:color="auto" w:fill="FFFFFF"/>
          <w:lang w:val="hy-AM"/>
        </w:rPr>
        <w:t xml:space="preserve">Վճռաբեկ դատարանը կրկնում է, որ </w:t>
      </w:r>
      <w:r w:rsidR="001E324B" w:rsidRPr="00FA713E">
        <w:rPr>
          <w:rFonts w:ascii="GHEA Mariam" w:hAnsi="GHEA Mariam" w:cs="Sylfaen"/>
          <w:sz w:val="24"/>
          <w:szCs w:val="24"/>
          <w:lang w:val="hy-AM"/>
        </w:rPr>
        <w:t>մեղադրյալի</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կասկածյալի</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պաշտպանության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իրավունքը</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քրեական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դատավարության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հիմնարար</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սկզբունքներից</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մեկն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է</w:t>
      </w:r>
      <w:r w:rsidR="00341EC9">
        <w:rPr>
          <w:rFonts w:ascii="GHEA Mariam" w:hAnsi="GHEA Mariam"/>
          <w:sz w:val="24"/>
          <w:szCs w:val="24"/>
          <w:lang w:val="hy-AM"/>
        </w:rPr>
        <w:t>,</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այն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նա</w:t>
      </w:r>
      <w:r w:rsidR="00586426">
        <w:rPr>
          <w:rFonts w:ascii="GHEA Mariam" w:hAnsi="GHEA Mariam" w:cs="Sylfaen"/>
          <w:sz w:val="24"/>
          <w:szCs w:val="24"/>
          <w:lang w:val="hy-AM"/>
        </w:rPr>
        <w:t>և</w:t>
      </w:r>
      <w:r w:rsidR="001E324B" w:rsidRPr="00FA713E">
        <w:rPr>
          <w:rFonts w:ascii="GHEA Mariam" w:hAnsi="GHEA Mariam"/>
          <w:sz w:val="24"/>
          <w:szCs w:val="24"/>
          <w:lang w:val="hy-AM"/>
        </w:rPr>
        <w:t xml:space="preserve"> </w:t>
      </w:r>
      <w:r w:rsidR="001E324B" w:rsidRPr="00FA713E">
        <w:rPr>
          <w:rFonts w:ascii="GHEA Mariam" w:hAnsi="GHEA Mariam" w:hint="eastAsia"/>
          <w:sz w:val="24"/>
          <w:szCs w:val="24"/>
          <w:lang w:val="hy-AM"/>
        </w:rPr>
        <w:t>«</w:t>
      </w:r>
      <w:r w:rsidR="001E324B" w:rsidRPr="00FA713E">
        <w:rPr>
          <w:rFonts w:ascii="GHEA Mariam" w:hAnsi="GHEA Mariam" w:cs="Sylfaen"/>
          <w:sz w:val="24"/>
          <w:szCs w:val="24"/>
          <w:lang w:val="hy-AM"/>
        </w:rPr>
        <w:t>Մարդու</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իրավունքների</w:t>
      </w:r>
      <w:r w:rsidR="001E324B" w:rsidRPr="00FA713E">
        <w:rPr>
          <w:rFonts w:ascii="GHEA Mariam" w:hAnsi="GHEA Mariam"/>
          <w:sz w:val="24"/>
          <w:szCs w:val="24"/>
          <w:lang w:val="hy-AM"/>
        </w:rPr>
        <w:t xml:space="preserve"> </w:t>
      </w:r>
      <w:r w:rsidR="00DC115A">
        <w:rPr>
          <w:rFonts w:ascii="GHEA Mariam" w:hAnsi="GHEA Mariam" w:cs="Sylfaen"/>
          <w:sz w:val="24"/>
          <w:szCs w:val="24"/>
          <w:lang w:val="hy-AM"/>
        </w:rPr>
        <w:t>և</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հիմնարար</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ազատությունների</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պաշտպանության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մասին</w:t>
      </w:r>
      <w:r w:rsidR="001E324B" w:rsidRPr="00FA713E">
        <w:rPr>
          <w:rFonts w:ascii="GHEA Mariam" w:hAnsi="GHEA Mariam" w:hint="eastAsia"/>
          <w:sz w:val="24"/>
          <w:szCs w:val="24"/>
          <w:lang w:val="hy-AM"/>
        </w:rPr>
        <w:t>»</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եվրոպական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կոնվենցիայով</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երաշխավորված</w:t>
      </w:r>
      <w:r w:rsidR="001E324B" w:rsidRPr="00FA713E">
        <w:rPr>
          <w:rFonts w:ascii="GHEA Mariam" w:hAnsi="GHEA Mariam"/>
          <w:sz w:val="24"/>
          <w:szCs w:val="24"/>
          <w:lang w:val="hy-AM"/>
        </w:rPr>
        <w:t xml:space="preserve"> </w:t>
      </w:r>
      <w:r w:rsidR="001E324B" w:rsidRPr="00FA713E">
        <w:rPr>
          <w:rFonts w:ascii="GHEA Mariam" w:hAnsi="GHEA Mariam" w:hint="eastAsia"/>
          <w:sz w:val="24"/>
          <w:szCs w:val="24"/>
          <w:lang w:val="hy-AM"/>
        </w:rPr>
        <w:t>«</w:t>
      </w:r>
      <w:r w:rsidR="001E324B" w:rsidRPr="00FA713E">
        <w:rPr>
          <w:rFonts w:ascii="GHEA Mariam" w:hAnsi="GHEA Mariam" w:cs="Sylfaen"/>
          <w:sz w:val="24"/>
          <w:szCs w:val="24"/>
          <w:lang w:val="hy-AM"/>
        </w:rPr>
        <w:t>զենքերի</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հավասարության</w:t>
      </w:r>
      <w:r w:rsidR="001E324B" w:rsidRPr="00FA713E">
        <w:rPr>
          <w:rFonts w:ascii="GHEA Mariam" w:hAnsi="GHEA Mariam" w:hint="eastAsia"/>
          <w:sz w:val="24"/>
          <w:szCs w:val="24"/>
          <w:lang w:val="hy-AM"/>
        </w:rPr>
        <w:t>»</w:t>
      </w:r>
      <w:r w:rsidR="001E324B" w:rsidRPr="00FA713E">
        <w:rPr>
          <w:rFonts w:ascii="GHEA Mariam" w:hAnsi="GHEA Mariam"/>
          <w:sz w:val="24"/>
          <w:szCs w:val="24"/>
          <w:lang w:val="hy-AM"/>
        </w:rPr>
        <w:t xml:space="preserve"> </w:t>
      </w:r>
      <w:r w:rsidR="00586426">
        <w:rPr>
          <w:rFonts w:ascii="GHEA Mariam" w:hAnsi="GHEA Mariam"/>
          <w:sz w:val="24"/>
          <w:szCs w:val="24"/>
          <w:lang w:val="hy-AM"/>
        </w:rPr>
        <w:t xml:space="preserve">և </w:t>
      </w:r>
      <w:r w:rsidR="001E324B" w:rsidRPr="00FA713E">
        <w:rPr>
          <w:rFonts w:ascii="GHEA Mariam" w:hAnsi="GHEA Mariam" w:cs="Sylfaen"/>
          <w:sz w:val="24"/>
          <w:szCs w:val="24"/>
          <w:lang w:val="hy-AM"/>
        </w:rPr>
        <w:t>ՀՀ</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քրեադատավարական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օրենսդրությամբ</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ամրագրված</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մրցակցության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սկզբունքների</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ապահովման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կար</w:t>
      </w:r>
      <w:r w:rsidR="00341EC9">
        <w:rPr>
          <w:rFonts w:ascii="GHEA Mariam" w:hAnsi="GHEA Mariam" w:cs="Sylfaen"/>
          <w:sz w:val="24"/>
          <w:szCs w:val="24"/>
          <w:lang w:val="hy-AM"/>
        </w:rPr>
        <w:t>և</w:t>
      </w:r>
      <w:r w:rsidR="001E324B" w:rsidRPr="00FA713E">
        <w:rPr>
          <w:rFonts w:ascii="GHEA Mariam" w:hAnsi="GHEA Mariam" w:cs="Sylfaen"/>
          <w:sz w:val="24"/>
          <w:szCs w:val="24"/>
          <w:lang w:val="hy-AM"/>
        </w:rPr>
        <w:t>որագույն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երաշխիք</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է</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Մեղադրյալի</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կասկածյալի</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պաշտպանության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իրավունքը</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նրան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վերապահված</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դատավարական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իրավունքների</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ամբողջությունն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է</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որը</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նրան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հնարավորություն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է</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տալիս</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հանդես</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գալու</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որպես</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դատավարության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ինքնուրույն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սուբյեկտ</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լրիվ</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կամ</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մասնակիորեն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հերքելու</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իրեն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վերագրվող</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հանցանքը</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կատարած</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լինելու</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պնդումը</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ինչպես</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նա</w:t>
      </w:r>
      <w:r w:rsidR="00341EC9">
        <w:rPr>
          <w:rFonts w:ascii="GHEA Mariam" w:hAnsi="GHEA Mariam" w:cs="Sylfaen"/>
          <w:sz w:val="24"/>
          <w:szCs w:val="24"/>
          <w:lang w:val="hy-AM"/>
        </w:rPr>
        <w:t>և</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պաշտպանելու</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իր</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իրավունքներն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ու</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օրինական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շահերը</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Պաշտպանության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իրավունքն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անձի</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համար</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գործուն</w:t>
      </w:r>
      <w:r w:rsidR="001E324B" w:rsidRPr="00FA713E">
        <w:rPr>
          <w:rFonts w:ascii="GHEA Mariam" w:hAnsi="GHEA Mariam"/>
          <w:sz w:val="24"/>
          <w:szCs w:val="24"/>
          <w:lang w:val="hy-AM"/>
        </w:rPr>
        <w:t xml:space="preserve"> </w:t>
      </w:r>
      <w:r w:rsidR="001E324B" w:rsidRPr="00FA713E">
        <w:rPr>
          <w:rFonts w:ascii="GHEA Mariam" w:hAnsi="GHEA Mariam" w:hint="eastAsia"/>
          <w:sz w:val="24"/>
          <w:szCs w:val="24"/>
          <w:lang w:val="hy-AM"/>
        </w:rPr>
        <w:t>«</w:t>
      </w:r>
      <w:r w:rsidR="001E324B" w:rsidRPr="00FA713E">
        <w:rPr>
          <w:rFonts w:ascii="GHEA Mariam" w:hAnsi="GHEA Mariam" w:cs="Sylfaen"/>
          <w:sz w:val="24"/>
          <w:szCs w:val="24"/>
          <w:lang w:val="hy-AM"/>
        </w:rPr>
        <w:t>զենք</w:t>
      </w:r>
      <w:r w:rsidR="001E324B" w:rsidRPr="00FA713E">
        <w:rPr>
          <w:rFonts w:ascii="GHEA Mariam" w:hAnsi="GHEA Mariam" w:hint="eastAsia"/>
          <w:sz w:val="24"/>
          <w:szCs w:val="24"/>
          <w:lang w:val="hy-AM"/>
        </w:rPr>
        <w:t>»</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է</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դիմակայելու</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իշխանական</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լիազորություններով</w:t>
      </w:r>
      <w:r w:rsidR="001E324B" w:rsidRPr="00FA713E">
        <w:rPr>
          <w:rFonts w:ascii="GHEA Mariam" w:hAnsi="GHEA Mariam"/>
          <w:sz w:val="24"/>
          <w:szCs w:val="24"/>
          <w:lang w:val="hy-AM"/>
        </w:rPr>
        <w:t xml:space="preserve"> </w:t>
      </w:r>
      <w:r w:rsidR="001E324B" w:rsidRPr="00FA713E">
        <w:rPr>
          <w:rFonts w:ascii="GHEA Mariam" w:hAnsi="GHEA Mariam" w:cs="Sylfaen"/>
          <w:sz w:val="24"/>
          <w:szCs w:val="24"/>
          <w:lang w:val="hy-AM"/>
        </w:rPr>
        <w:t>օժտված</w:t>
      </w:r>
      <w:r w:rsidR="001E324B" w:rsidRPr="00FA713E">
        <w:rPr>
          <w:rFonts w:ascii="GHEA Mariam" w:hAnsi="GHEA Mariam"/>
          <w:sz w:val="24"/>
          <w:szCs w:val="24"/>
          <w:lang w:val="hy-AM"/>
        </w:rPr>
        <w:t xml:space="preserve"> </w:t>
      </w:r>
      <w:r w:rsidR="001E324B" w:rsidRPr="00FA713E">
        <w:rPr>
          <w:rFonts w:ascii="GHEA Mariam" w:eastAsia="Times New Roman" w:hAnsi="GHEA Mariam" w:cs="Sylfaen"/>
          <w:sz w:val="24"/>
          <w:szCs w:val="24"/>
          <w:lang w:val="hy-AM"/>
        </w:rPr>
        <w:t>պետական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մարմինների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գործողություններին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Այս</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առումով</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պաշտպանության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իրավունքը</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քրեական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դատավարության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խնդիրների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մասնավորապես՝</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հանցավոր</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արարքի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հետ</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կապված</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պետական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իշխանության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ինքնիրավ</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գործողություններից</w:t>
      </w:r>
      <w:r w:rsidR="001E324B" w:rsidRPr="00FA713E">
        <w:rPr>
          <w:rFonts w:ascii="GHEA Mariam" w:eastAsia="Times New Roman" w:hAnsi="GHEA Mariam" w:cs="Times New Roman"/>
          <w:sz w:val="24"/>
          <w:szCs w:val="24"/>
          <w:lang w:val="hy-AM"/>
        </w:rPr>
        <w:t xml:space="preserve"> </w:t>
      </w:r>
      <w:r w:rsidR="00586426">
        <w:rPr>
          <w:rFonts w:ascii="GHEA Mariam" w:eastAsia="Times New Roman" w:hAnsi="GHEA Mariam" w:cs="Times New Roman"/>
          <w:sz w:val="24"/>
          <w:szCs w:val="24"/>
          <w:lang w:val="hy-AM"/>
        </w:rPr>
        <w:t>և</w:t>
      </w:r>
      <w:r w:rsidR="00586426">
        <w:rPr>
          <w:rFonts w:ascii="GHEA Mariam" w:eastAsia="Times New Roman" w:hAnsi="GHEA Mariam" w:cs="Sylfaen"/>
          <w:sz w:val="24"/>
          <w:szCs w:val="24"/>
          <w:lang w:val="hy-AM"/>
        </w:rPr>
        <w:t xml:space="preserve"> </w:t>
      </w:r>
      <w:r w:rsidR="001E324B" w:rsidRPr="00FA713E">
        <w:rPr>
          <w:rFonts w:ascii="GHEA Mariam" w:eastAsia="Times New Roman" w:hAnsi="GHEA Mariam" w:cs="Sylfaen"/>
          <w:sz w:val="24"/>
          <w:szCs w:val="24"/>
          <w:lang w:val="hy-AM"/>
        </w:rPr>
        <w:t>չարաշահումներից</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անձի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պաշտպանության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ինչպես</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նա</w:t>
      </w:r>
      <w:r w:rsidR="00586426">
        <w:rPr>
          <w:rFonts w:ascii="GHEA Mariam" w:eastAsia="Times New Roman" w:hAnsi="GHEA Mariam" w:cs="Sylfaen"/>
          <w:sz w:val="24"/>
          <w:szCs w:val="24"/>
          <w:lang w:val="hy-AM"/>
        </w:rPr>
        <w:t>և</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անօրինական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կամ</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առանց</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անհրաժեշտության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դատավարական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հարկադրանքի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միջոցների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պատժի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իրավունքների</w:t>
      </w:r>
      <w:r w:rsidR="001E324B" w:rsidRPr="00FA713E">
        <w:rPr>
          <w:rFonts w:ascii="GHEA Mariam" w:eastAsia="Times New Roman" w:hAnsi="GHEA Mariam" w:cs="Times New Roman"/>
          <w:sz w:val="24"/>
          <w:szCs w:val="24"/>
          <w:lang w:val="hy-AM"/>
        </w:rPr>
        <w:t xml:space="preserve"> </w:t>
      </w:r>
      <w:r w:rsidR="00860C85">
        <w:rPr>
          <w:rFonts w:ascii="GHEA Mariam" w:eastAsia="Times New Roman" w:hAnsi="GHEA Mariam" w:cs="Sylfaen"/>
          <w:sz w:val="24"/>
          <w:szCs w:val="24"/>
          <w:lang w:val="hy-AM"/>
        </w:rPr>
        <w:t>և</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ազատությունների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այլ</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սահմանափակման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չենթարկվելու</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ՀՀ</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քրեական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դատավարության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օրենսգրքի</w:t>
      </w:r>
      <w:r w:rsidR="001E324B" w:rsidRPr="00FA713E">
        <w:rPr>
          <w:rFonts w:ascii="GHEA Mariam" w:eastAsia="Times New Roman" w:hAnsi="GHEA Mariam" w:cs="Times New Roman"/>
          <w:sz w:val="24"/>
          <w:szCs w:val="24"/>
          <w:lang w:val="hy-AM"/>
        </w:rPr>
        <w:t xml:space="preserve"> 2-</w:t>
      </w:r>
      <w:r w:rsidR="001E324B" w:rsidRPr="00FA713E">
        <w:rPr>
          <w:rFonts w:ascii="GHEA Mariam" w:eastAsia="Times New Roman" w:hAnsi="GHEA Mariam" w:cs="Sylfaen"/>
          <w:sz w:val="24"/>
          <w:szCs w:val="24"/>
          <w:lang w:val="hy-AM"/>
        </w:rPr>
        <w:t>րդ</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հոդվածի</w:t>
      </w:r>
      <w:r w:rsidR="001E324B" w:rsidRPr="00FA713E">
        <w:rPr>
          <w:rFonts w:ascii="GHEA Mariam" w:eastAsia="Times New Roman" w:hAnsi="GHEA Mariam" w:cs="Times New Roman"/>
          <w:sz w:val="24"/>
          <w:szCs w:val="24"/>
          <w:lang w:val="hy-AM"/>
        </w:rPr>
        <w:t xml:space="preserve"> 1-</w:t>
      </w:r>
      <w:r w:rsidR="001E324B" w:rsidRPr="00FA713E">
        <w:rPr>
          <w:rFonts w:ascii="GHEA Mariam" w:eastAsia="Times New Roman" w:hAnsi="GHEA Mariam" w:cs="Sylfaen"/>
          <w:sz w:val="24"/>
          <w:szCs w:val="24"/>
          <w:lang w:val="hy-AM"/>
        </w:rPr>
        <w:t>ին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մասի</w:t>
      </w:r>
      <w:r w:rsidR="001E324B" w:rsidRPr="00FA713E">
        <w:rPr>
          <w:rFonts w:ascii="GHEA Mariam" w:eastAsia="Times New Roman" w:hAnsi="GHEA Mariam" w:cs="Times New Roman"/>
          <w:sz w:val="24"/>
          <w:szCs w:val="24"/>
          <w:lang w:val="hy-AM"/>
        </w:rPr>
        <w:t xml:space="preserve"> 2-</w:t>
      </w:r>
      <w:r w:rsidR="001E324B" w:rsidRPr="00FA713E">
        <w:rPr>
          <w:rFonts w:ascii="GHEA Mariam" w:eastAsia="Times New Roman" w:hAnsi="GHEA Mariam" w:cs="Sylfaen"/>
          <w:sz w:val="24"/>
          <w:szCs w:val="24"/>
          <w:lang w:val="hy-AM"/>
        </w:rPr>
        <w:t>րդ</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կետ</w:t>
      </w:r>
      <w:r w:rsidR="001E324B" w:rsidRPr="00FA713E">
        <w:rPr>
          <w:rFonts w:ascii="GHEA Mariam" w:eastAsia="Times New Roman" w:hAnsi="GHEA Mariam" w:cs="Times New Roman"/>
          <w:sz w:val="24"/>
          <w:szCs w:val="24"/>
          <w:lang w:val="hy-AM"/>
        </w:rPr>
        <w:t>, 2-</w:t>
      </w:r>
      <w:r w:rsidR="001E324B" w:rsidRPr="00FA713E">
        <w:rPr>
          <w:rFonts w:ascii="GHEA Mariam" w:eastAsia="Times New Roman" w:hAnsi="GHEA Mariam" w:cs="Sylfaen"/>
          <w:sz w:val="24"/>
          <w:szCs w:val="24"/>
          <w:lang w:val="hy-AM"/>
        </w:rPr>
        <w:t>րդ</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մասի</w:t>
      </w:r>
      <w:r w:rsidR="001E324B" w:rsidRPr="00FA713E">
        <w:rPr>
          <w:rFonts w:ascii="GHEA Mariam" w:eastAsia="Times New Roman" w:hAnsi="GHEA Mariam" w:cs="Times New Roman"/>
          <w:sz w:val="24"/>
          <w:szCs w:val="24"/>
          <w:lang w:val="hy-AM"/>
        </w:rPr>
        <w:t xml:space="preserve"> 3-</w:t>
      </w:r>
      <w:r w:rsidR="001E324B" w:rsidRPr="00FA713E">
        <w:rPr>
          <w:rFonts w:ascii="GHEA Mariam" w:eastAsia="Times New Roman" w:hAnsi="GHEA Mariam" w:cs="Sylfaen"/>
          <w:sz w:val="24"/>
          <w:szCs w:val="24"/>
          <w:lang w:val="hy-AM"/>
        </w:rPr>
        <w:t>րդ</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կետ</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իրացման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միջոցներից</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է</w:t>
      </w:r>
      <w:r w:rsidR="00586426" w:rsidRPr="00FA713E">
        <w:rPr>
          <w:rFonts w:ascii="GHEA Mariam" w:eastAsia="Times New Roman" w:hAnsi="GHEA Mariam" w:cs="Sylfaen"/>
          <w:sz w:val="24"/>
          <w:szCs w:val="24"/>
          <w:lang w:val="hy-AM"/>
        </w:rPr>
        <w:t>)</w:t>
      </w:r>
      <w:r w:rsidR="001E324B" w:rsidRPr="00FA713E">
        <w:rPr>
          <w:rStyle w:val="FootnoteReference"/>
          <w:rFonts w:ascii="GHEA Mariam" w:eastAsia="Times New Roman" w:hAnsi="GHEA Mariam" w:cs="Sylfaen"/>
          <w:sz w:val="24"/>
          <w:szCs w:val="24"/>
          <w:lang w:val="hy-AM"/>
        </w:rPr>
        <w:footnoteReference w:id="12"/>
      </w:r>
      <w:r w:rsidR="001E324B" w:rsidRPr="00FA713E">
        <w:rPr>
          <w:rFonts w:ascii="GHEA Mariam" w:eastAsia="Times New Roman" w:hAnsi="GHEA Mariam" w:cs="Times New Roman"/>
          <w:sz w:val="24"/>
          <w:szCs w:val="24"/>
          <w:lang w:val="hy-AM"/>
        </w:rPr>
        <w:t xml:space="preserve">: </w:t>
      </w:r>
    </w:p>
    <w:p w14:paraId="3E4DBF00" w14:textId="77777777" w:rsidR="00345604" w:rsidRPr="00FA713E" w:rsidRDefault="00345604" w:rsidP="00345604">
      <w:pPr>
        <w:tabs>
          <w:tab w:val="left" w:pos="0"/>
        </w:tabs>
        <w:spacing w:after="0" w:line="360" w:lineRule="auto"/>
        <w:ind w:right="-567" w:firstLine="567"/>
        <w:jc w:val="both"/>
        <w:rPr>
          <w:rFonts w:ascii="GHEA Mariam" w:eastAsia="Times New Roman" w:hAnsi="GHEA Mariam" w:cs="Times New Roman"/>
          <w:sz w:val="24"/>
          <w:szCs w:val="24"/>
          <w:lang w:val="hy-AM"/>
        </w:rPr>
      </w:pPr>
      <w:r w:rsidRPr="00FA713E">
        <w:rPr>
          <w:rFonts w:ascii="GHEA Mariam" w:eastAsia="Times New Roman" w:hAnsi="GHEA Mariam" w:cs="Sylfaen"/>
          <w:sz w:val="24"/>
          <w:szCs w:val="24"/>
          <w:lang w:val="hy-AM"/>
        </w:rPr>
        <w:lastRenderedPageBreak/>
        <w:t>Ընդ</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որում</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կոնվենցիոնալ</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և</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ներպետական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իրավական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կարգավորումների</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վերլուծությունից</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բխում</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է</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որ</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պաշտպանության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իրավունքը</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ներառում</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է</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նա</w:t>
      </w:r>
      <w:r>
        <w:rPr>
          <w:rFonts w:ascii="GHEA Mariam" w:eastAsia="Times New Roman" w:hAnsi="GHEA Mariam" w:cs="Sylfaen"/>
          <w:sz w:val="24"/>
          <w:szCs w:val="24"/>
          <w:lang w:val="hy-AM"/>
        </w:rPr>
        <w:t>և</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որոշակի</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կոնկրետ</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իրավունքների</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ոչ</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սահմանափակ</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շրջանակ</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որոնց</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զգալի</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մասից</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օրինակ՝</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իր</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իրավունքների</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իրեն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ազատությունից</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զրկելու</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պատճառների</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մասին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տեղեկացվելու</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իրավաբանական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օգնություն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ստանալու</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իրավունք</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անձին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օգտվելու</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հնարավորություն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պետք</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է</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տրամադրվի</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հանցանք</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կատարած</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լինելու</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կասկածի</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մասին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իրեն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պաշտոնապես</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տեղեկացնելու</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վաղ</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փուլից</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սկսած՝</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անկախ</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կասկածյալ</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մեղադրյալի</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դատավարական</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կարգավիճակի</w:t>
      </w:r>
      <w:r w:rsidRPr="00FA713E">
        <w:rPr>
          <w:rFonts w:ascii="GHEA Mariam" w:eastAsia="Times New Roman" w:hAnsi="GHEA Mariam" w:cs="Times New Roman"/>
          <w:sz w:val="24"/>
          <w:szCs w:val="24"/>
          <w:lang w:val="hy-AM"/>
        </w:rPr>
        <w:t xml:space="preserve"> </w:t>
      </w:r>
      <w:r w:rsidRPr="00FA713E">
        <w:rPr>
          <w:rFonts w:ascii="GHEA Mariam" w:eastAsia="Times New Roman" w:hAnsi="GHEA Mariam" w:cs="Sylfaen"/>
          <w:sz w:val="24"/>
          <w:szCs w:val="24"/>
          <w:lang w:val="hy-AM"/>
        </w:rPr>
        <w:t>առկայությունից։</w:t>
      </w:r>
      <w:r w:rsidRPr="00FA713E">
        <w:rPr>
          <w:rFonts w:ascii="GHEA Mariam" w:eastAsia="Times New Roman" w:hAnsi="GHEA Mariam" w:cs="Times New Roman"/>
          <w:sz w:val="24"/>
          <w:szCs w:val="24"/>
          <w:lang w:val="hy-AM"/>
        </w:rPr>
        <w:t xml:space="preserve"> </w:t>
      </w:r>
    </w:p>
    <w:p w14:paraId="528B31A6" w14:textId="1C1A335C" w:rsidR="001E324B" w:rsidRPr="00FA713E" w:rsidRDefault="00DC115A" w:rsidP="00052386">
      <w:pPr>
        <w:tabs>
          <w:tab w:val="left" w:pos="0"/>
        </w:tabs>
        <w:spacing w:after="0" w:line="360" w:lineRule="auto"/>
        <w:ind w:right="-567" w:firstLine="567"/>
        <w:jc w:val="both"/>
        <w:rPr>
          <w:rFonts w:ascii="GHEA Mariam" w:eastAsia="Times New Roman" w:hAnsi="GHEA Mariam" w:cs="Times New Roman"/>
          <w:sz w:val="24"/>
          <w:szCs w:val="24"/>
          <w:lang w:val="hy-AM"/>
        </w:rPr>
      </w:pPr>
      <w:r w:rsidRPr="00391571">
        <w:rPr>
          <w:rFonts w:ascii="GHEA Mariam" w:eastAsia="Times New Roman" w:hAnsi="GHEA Mariam" w:cs="Times New Roman"/>
          <w:sz w:val="24"/>
          <w:szCs w:val="24"/>
          <w:lang w:val="hy-AM"/>
        </w:rPr>
        <w:t>1</w:t>
      </w:r>
      <w:r w:rsidR="00B24EB5" w:rsidRPr="00391571">
        <w:rPr>
          <w:rFonts w:ascii="GHEA Mariam" w:eastAsia="Times New Roman" w:hAnsi="GHEA Mariam" w:cs="Times New Roman"/>
          <w:sz w:val="24"/>
          <w:szCs w:val="24"/>
          <w:lang w:val="hy-AM"/>
        </w:rPr>
        <w:t>3</w:t>
      </w:r>
      <w:r w:rsidRPr="00391571">
        <w:rPr>
          <w:rFonts w:ascii="GHEA Mariam" w:eastAsia="Times New Roman" w:hAnsi="GHEA Mariam" w:cs="Times New Roman"/>
          <w:sz w:val="24"/>
          <w:szCs w:val="24"/>
          <w:lang w:val="hy-AM"/>
        </w:rPr>
        <w:t xml:space="preserve">.1. </w:t>
      </w:r>
      <w:r w:rsidR="001E324B" w:rsidRPr="00FA713E">
        <w:rPr>
          <w:rFonts w:ascii="GHEA Mariam" w:eastAsia="Times New Roman" w:hAnsi="GHEA Mariam" w:cs="Times New Roman"/>
          <w:sz w:val="24"/>
          <w:szCs w:val="24"/>
          <w:lang w:val="hy-AM"/>
        </w:rPr>
        <w:t>Այս առնչությամբ Վճռաբեկ դատարանը</w:t>
      </w:r>
      <w:r w:rsidR="00A21D8F" w:rsidRPr="00FA713E">
        <w:rPr>
          <w:rFonts w:ascii="GHEA Mariam" w:eastAsia="Times New Roman" w:hAnsi="GHEA Mariam" w:cs="Times New Roman"/>
          <w:sz w:val="24"/>
          <w:szCs w:val="24"/>
          <w:lang w:val="hy-AM"/>
        </w:rPr>
        <w:t xml:space="preserve"> հարկ է համարում վերաբերելի մասով վկայակոչել նաև </w:t>
      </w:r>
      <w:r w:rsidR="00A21D8F" w:rsidRPr="00FA713E">
        <w:rPr>
          <w:rFonts w:ascii="GHEA Mariam" w:eastAsia="Times New Roman" w:hAnsi="GHEA Mariam" w:cs="Sylfaen"/>
          <w:sz w:val="24"/>
          <w:szCs w:val="24"/>
          <w:lang w:val="hy-AM"/>
        </w:rPr>
        <w:t>քրեական</w:t>
      </w:r>
      <w:r w:rsidR="00A21D8F" w:rsidRPr="00FA713E">
        <w:rPr>
          <w:rFonts w:ascii="GHEA Mariam" w:eastAsia="Times New Roman" w:hAnsi="GHEA Mariam" w:cs="Times New Roman"/>
          <w:sz w:val="24"/>
          <w:szCs w:val="24"/>
          <w:lang w:val="hy-AM"/>
        </w:rPr>
        <w:t xml:space="preserve"> </w:t>
      </w:r>
      <w:r w:rsidR="00A21D8F" w:rsidRPr="00FA713E">
        <w:rPr>
          <w:rFonts w:ascii="GHEA Mariam" w:eastAsia="Times New Roman" w:hAnsi="GHEA Mariam" w:cs="Sylfaen"/>
          <w:sz w:val="24"/>
          <w:szCs w:val="24"/>
          <w:lang w:val="hy-AM"/>
        </w:rPr>
        <w:t>գործ</w:t>
      </w:r>
      <w:r w:rsidR="00A21D8F" w:rsidRPr="00FA713E">
        <w:rPr>
          <w:rFonts w:ascii="GHEA Mariam" w:eastAsia="Times New Roman" w:hAnsi="GHEA Mariam" w:cs="Times New Roman"/>
          <w:sz w:val="24"/>
          <w:szCs w:val="24"/>
          <w:lang w:val="hy-AM"/>
        </w:rPr>
        <w:t xml:space="preserve"> </w:t>
      </w:r>
      <w:r w:rsidR="00A21D8F" w:rsidRPr="00FA713E">
        <w:rPr>
          <w:rFonts w:ascii="GHEA Mariam" w:eastAsia="Times New Roman" w:hAnsi="GHEA Mariam" w:cs="Sylfaen"/>
          <w:sz w:val="24"/>
          <w:szCs w:val="24"/>
          <w:lang w:val="hy-AM"/>
        </w:rPr>
        <w:t>հարուցելու</w:t>
      </w:r>
      <w:r w:rsidR="00A21D8F" w:rsidRPr="00FA713E">
        <w:rPr>
          <w:rFonts w:ascii="GHEA Mariam" w:eastAsia="Times New Roman" w:hAnsi="GHEA Mariam" w:cs="Times New Roman"/>
          <w:sz w:val="24"/>
          <w:szCs w:val="24"/>
          <w:lang w:val="hy-AM"/>
        </w:rPr>
        <w:t xml:space="preserve"> </w:t>
      </w:r>
      <w:r w:rsidR="00A21D8F" w:rsidRPr="00FA713E">
        <w:rPr>
          <w:rFonts w:ascii="GHEA Mariam" w:eastAsia="Times New Roman" w:hAnsi="GHEA Mariam" w:cs="Sylfaen"/>
          <w:sz w:val="24"/>
          <w:szCs w:val="24"/>
          <w:lang w:val="hy-AM"/>
        </w:rPr>
        <w:t>մասին</w:t>
      </w:r>
      <w:r w:rsidR="00A21D8F" w:rsidRPr="00FA713E">
        <w:rPr>
          <w:rFonts w:ascii="GHEA Mariam" w:eastAsia="Times New Roman" w:hAnsi="GHEA Mariam" w:cs="Times New Roman"/>
          <w:sz w:val="24"/>
          <w:szCs w:val="24"/>
          <w:lang w:val="hy-AM"/>
        </w:rPr>
        <w:t xml:space="preserve"> </w:t>
      </w:r>
      <w:r w:rsidR="00A21D8F" w:rsidRPr="00FA713E">
        <w:rPr>
          <w:rFonts w:ascii="GHEA Mariam" w:eastAsia="Times New Roman" w:hAnsi="GHEA Mariam" w:cs="Sylfaen"/>
          <w:sz w:val="24"/>
          <w:szCs w:val="24"/>
          <w:lang w:val="hy-AM"/>
        </w:rPr>
        <w:t>որոշման</w:t>
      </w:r>
      <w:r w:rsidR="00A21D8F" w:rsidRPr="00FA713E">
        <w:rPr>
          <w:rFonts w:ascii="GHEA Mariam" w:eastAsia="Times New Roman" w:hAnsi="GHEA Mariam" w:cs="Times New Roman"/>
          <w:sz w:val="24"/>
          <w:szCs w:val="24"/>
          <w:lang w:val="hy-AM"/>
        </w:rPr>
        <w:t xml:space="preserve"> </w:t>
      </w:r>
      <w:r w:rsidR="00A21D8F" w:rsidRPr="00FA713E">
        <w:rPr>
          <w:rFonts w:ascii="GHEA Mariam" w:eastAsia="Times New Roman" w:hAnsi="GHEA Mariam" w:cs="Sylfaen"/>
          <w:sz w:val="24"/>
          <w:szCs w:val="24"/>
          <w:lang w:val="hy-AM"/>
        </w:rPr>
        <w:t>մեջ</w:t>
      </w:r>
      <w:r w:rsidR="00A21D8F" w:rsidRPr="00FA713E">
        <w:rPr>
          <w:rFonts w:ascii="GHEA Mariam" w:eastAsia="Times New Roman" w:hAnsi="GHEA Mariam" w:cs="Times New Roman"/>
          <w:sz w:val="24"/>
          <w:szCs w:val="24"/>
          <w:lang w:val="hy-AM"/>
        </w:rPr>
        <w:t xml:space="preserve"> </w:t>
      </w:r>
      <w:r w:rsidR="00A21D8F" w:rsidRPr="00FA713E">
        <w:rPr>
          <w:rFonts w:ascii="GHEA Mariam" w:eastAsia="Times New Roman" w:hAnsi="GHEA Mariam" w:cs="Sylfaen"/>
          <w:sz w:val="24"/>
          <w:szCs w:val="24"/>
          <w:lang w:val="hy-AM"/>
        </w:rPr>
        <w:t>անձին</w:t>
      </w:r>
      <w:r w:rsidR="00A21D8F" w:rsidRPr="00FA713E">
        <w:rPr>
          <w:rFonts w:ascii="GHEA Mariam" w:eastAsia="Times New Roman" w:hAnsi="GHEA Mariam" w:cs="Times New Roman"/>
          <w:sz w:val="24"/>
          <w:szCs w:val="24"/>
          <w:lang w:val="hy-AM"/>
        </w:rPr>
        <w:t xml:space="preserve"> </w:t>
      </w:r>
      <w:r w:rsidR="00A21D8F" w:rsidRPr="00FA713E">
        <w:rPr>
          <w:rFonts w:ascii="GHEA Mariam" w:eastAsia="Times New Roman" w:hAnsi="GHEA Mariam" w:cs="Sylfaen"/>
          <w:sz w:val="24"/>
          <w:szCs w:val="24"/>
          <w:lang w:val="hy-AM"/>
        </w:rPr>
        <w:t>որպես</w:t>
      </w:r>
      <w:r w:rsidR="00A21D8F" w:rsidRPr="00FA713E">
        <w:rPr>
          <w:rFonts w:ascii="GHEA Mariam" w:eastAsia="Times New Roman" w:hAnsi="GHEA Mariam" w:cs="Times New Roman"/>
          <w:sz w:val="24"/>
          <w:szCs w:val="24"/>
          <w:lang w:val="hy-AM"/>
        </w:rPr>
        <w:t xml:space="preserve"> </w:t>
      </w:r>
      <w:r w:rsidR="00A21D8F" w:rsidRPr="00FA713E">
        <w:rPr>
          <w:rFonts w:ascii="GHEA Mariam" w:eastAsia="Times New Roman" w:hAnsi="GHEA Mariam" w:cs="Sylfaen"/>
          <w:sz w:val="24"/>
          <w:szCs w:val="24"/>
          <w:lang w:val="hy-AM"/>
        </w:rPr>
        <w:t>հանցանք</w:t>
      </w:r>
      <w:r w:rsidR="00A21D8F" w:rsidRPr="00FA713E">
        <w:rPr>
          <w:rFonts w:ascii="GHEA Mariam" w:eastAsia="Times New Roman" w:hAnsi="GHEA Mariam" w:cs="Times New Roman"/>
          <w:sz w:val="24"/>
          <w:szCs w:val="24"/>
          <w:lang w:val="hy-AM"/>
        </w:rPr>
        <w:t xml:space="preserve"> </w:t>
      </w:r>
      <w:r w:rsidR="00A21D8F" w:rsidRPr="00FA713E">
        <w:rPr>
          <w:rFonts w:ascii="GHEA Mariam" w:eastAsia="Times New Roman" w:hAnsi="GHEA Mariam" w:cs="Sylfaen"/>
          <w:sz w:val="24"/>
          <w:szCs w:val="24"/>
          <w:lang w:val="hy-AM"/>
        </w:rPr>
        <w:t>կատարող</w:t>
      </w:r>
      <w:r w:rsidR="00A21D8F" w:rsidRPr="00FA713E">
        <w:rPr>
          <w:rFonts w:ascii="GHEA Mariam" w:eastAsia="Times New Roman" w:hAnsi="GHEA Mariam" w:cs="Times New Roman"/>
          <w:sz w:val="24"/>
          <w:szCs w:val="24"/>
          <w:lang w:val="hy-AM"/>
        </w:rPr>
        <w:t xml:space="preserve"> </w:t>
      </w:r>
      <w:r w:rsidR="00A21D8F" w:rsidRPr="00FA713E">
        <w:rPr>
          <w:rFonts w:ascii="GHEA Mariam" w:eastAsia="Times New Roman" w:hAnsi="GHEA Mariam" w:cs="Sylfaen"/>
          <w:sz w:val="24"/>
          <w:szCs w:val="24"/>
          <w:lang w:val="hy-AM"/>
        </w:rPr>
        <w:t>մատնանշելու իրավական հետևանքների առումով դիրքորոշումն առ այն, որ նման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մատնանշ</w:t>
      </w:r>
      <w:r w:rsidR="00A21D8F" w:rsidRPr="00FA713E">
        <w:rPr>
          <w:rFonts w:ascii="GHEA Mariam" w:eastAsia="Times New Roman" w:hAnsi="GHEA Mariam" w:cs="Sylfaen"/>
          <w:sz w:val="24"/>
          <w:szCs w:val="24"/>
          <w:lang w:val="hy-AM"/>
        </w:rPr>
        <w:t>ումն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ինքնին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չի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հանգեցնի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անձի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իրավունքների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խախտման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եթե</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վերջինս</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պատշաճ</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կարգով</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տեղեկացվում</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է</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պաշտպանության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իրավունքի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մասին</w:t>
      </w:r>
      <w:r w:rsidR="001E324B" w:rsidRPr="00FA713E">
        <w:rPr>
          <w:rFonts w:ascii="GHEA Mariam" w:eastAsia="Times New Roman" w:hAnsi="GHEA Mariam" w:cs="Times New Roman"/>
          <w:sz w:val="24"/>
          <w:szCs w:val="24"/>
          <w:lang w:val="hy-AM"/>
        </w:rPr>
        <w:t xml:space="preserve"> </w:t>
      </w:r>
      <w:r w:rsidR="00A21D8F" w:rsidRPr="00FA713E">
        <w:rPr>
          <w:rFonts w:ascii="GHEA Mariam" w:eastAsia="Times New Roman" w:hAnsi="GHEA Mariam" w:cs="Sylfaen"/>
          <w:sz w:val="24"/>
          <w:szCs w:val="24"/>
          <w:lang w:val="hy-AM"/>
        </w:rPr>
        <w:t>և</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նրա</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համար</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ապահովվում</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են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դրա</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բովանդակությունը</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կազմող</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նվազագույն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իրավունքների</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իրացման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համար</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անհրաժեշտ</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դատավարական</w:t>
      </w:r>
      <w:r w:rsidR="001E324B" w:rsidRPr="00FA713E">
        <w:rPr>
          <w:rFonts w:ascii="GHEA Mariam" w:eastAsia="Times New Roman" w:hAnsi="GHEA Mariam" w:cs="Times New Roman"/>
          <w:sz w:val="24"/>
          <w:szCs w:val="24"/>
          <w:lang w:val="hy-AM"/>
        </w:rPr>
        <w:t xml:space="preserve"> </w:t>
      </w:r>
      <w:r w:rsidR="001E324B" w:rsidRPr="00FA713E">
        <w:rPr>
          <w:rFonts w:ascii="GHEA Mariam" w:eastAsia="Times New Roman" w:hAnsi="GHEA Mariam" w:cs="Sylfaen"/>
          <w:sz w:val="24"/>
          <w:szCs w:val="24"/>
          <w:lang w:val="hy-AM"/>
        </w:rPr>
        <w:t>երաշխիքները</w:t>
      </w:r>
      <w:r w:rsidR="0010610A">
        <w:rPr>
          <w:rStyle w:val="FootnoteReference"/>
          <w:rFonts w:ascii="GHEA Mariam" w:eastAsia="Times New Roman" w:hAnsi="GHEA Mariam" w:cs="Sylfaen"/>
          <w:sz w:val="24"/>
          <w:szCs w:val="24"/>
        </w:rPr>
        <w:footnoteReference w:id="13"/>
      </w:r>
      <w:r w:rsidR="001E324B" w:rsidRPr="00FA713E">
        <w:rPr>
          <w:rFonts w:ascii="GHEA Mariam" w:eastAsia="Times New Roman" w:hAnsi="GHEA Mariam" w:cs="Sylfaen"/>
          <w:sz w:val="24"/>
          <w:szCs w:val="24"/>
          <w:lang w:val="hy-AM"/>
        </w:rPr>
        <w:t>։</w:t>
      </w:r>
      <w:r w:rsidR="001E324B" w:rsidRPr="00FA713E">
        <w:rPr>
          <w:rFonts w:ascii="GHEA Mariam" w:eastAsia="Times New Roman" w:hAnsi="GHEA Mariam" w:cs="Times New Roman"/>
          <w:sz w:val="24"/>
          <w:szCs w:val="24"/>
          <w:lang w:val="hy-AM"/>
        </w:rPr>
        <w:t xml:space="preserve"> </w:t>
      </w:r>
    </w:p>
    <w:p w14:paraId="65D7B077" w14:textId="352CE41A" w:rsidR="00A33C3B" w:rsidRPr="00DC115A" w:rsidRDefault="00DC115A"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9625BD">
        <w:rPr>
          <w:rFonts w:ascii="GHEA Mariam" w:hAnsi="GHEA Mariam"/>
          <w:color w:val="000000" w:themeColor="text1"/>
          <w:sz w:val="24"/>
          <w:szCs w:val="24"/>
          <w:shd w:val="clear" w:color="auto" w:fill="FFFFFF"/>
          <w:lang w:val="hy-AM"/>
        </w:rPr>
        <w:t>1</w:t>
      </w:r>
      <w:r w:rsidR="00B24EB5" w:rsidRPr="009625BD">
        <w:rPr>
          <w:rFonts w:ascii="GHEA Mariam" w:hAnsi="GHEA Mariam"/>
          <w:color w:val="000000" w:themeColor="text1"/>
          <w:sz w:val="24"/>
          <w:szCs w:val="24"/>
          <w:shd w:val="clear" w:color="auto" w:fill="FFFFFF"/>
          <w:lang w:val="hy-AM"/>
        </w:rPr>
        <w:t>4</w:t>
      </w:r>
      <w:r w:rsidRPr="009625BD">
        <w:rPr>
          <w:rFonts w:ascii="GHEA Mariam" w:hAnsi="GHEA Mariam"/>
          <w:color w:val="000000" w:themeColor="text1"/>
          <w:sz w:val="24"/>
          <w:szCs w:val="24"/>
          <w:shd w:val="clear" w:color="auto" w:fill="FFFFFF"/>
          <w:lang w:val="hy-AM"/>
        </w:rPr>
        <w:t xml:space="preserve">. </w:t>
      </w:r>
      <w:r w:rsidR="00A33C3B" w:rsidRPr="009625BD">
        <w:rPr>
          <w:rFonts w:ascii="GHEA Mariam" w:hAnsi="GHEA Mariam"/>
          <w:color w:val="000000" w:themeColor="text1"/>
          <w:sz w:val="24"/>
          <w:szCs w:val="24"/>
          <w:shd w:val="clear" w:color="auto" w:fill="FFFFFF"/>
          <w:lang w:val="hy-AM"/>
        </w:rPr>
        <w:t xml:space="preserve">Վճռաբեկ դատարանն արձանագրում է, որ փաստացի քրեական հետապնդման ներքո գտնվող անձին կասկածյալի կամ մեղադրյալի վերաբերելի իրավունքների մասին ծանուցելը վերջինիս </w:t>
      </w:r>
      <w:r w:rsidR="005B4DF1" w:rsidRPr="009625BD">
        <w:rPr>
          <w:rFonts w:ascii="GHEA Mariam" w:hAnsi="GHEA Mariam"/>
          <w:color w:val="000000" w:themeColor="text1"/>
          <w:sz w:val="24"/>
          <w:szCs w:val="24"/>
          <w:shd w:val="clear" w:color="auto" w:fill="FFFFFF"/>
          <w:lang w:val="hy-AM"/>
        </w:rPr>
        <w:t xml:space="preserve">դե յուրե </w:t>
      </w:r>
      <w:r w:rsidR="00A33C3B" w:rsidRPr="009625BD">
        <w:rPr>
          <w:rFonts w:ascii="GHEA Mariam" w:hAnsi="GHEA Mariam"/>
          <w:color w:val="000000" w:themeColor="text1"/>
          <w:sz w:val="24"/>
          <w:szCs w:val="24"/>
          <w:shd w:val="clear" w:color="auto" w:fill="FFFFFF"/>
          <w:lang w:val="hy-AM"/>
        </w:rPr>
        <w:t xml:space="preserve">կասկածյալի կամ մեղադրյալի </w:t>
      </w:r>
      <w:r w:rsidR="005B4DF1" w:rsidRPr="009625BD">
        <w:rPr>
          <w:rFonts w:ascii="GHEA Mariam" w:hAnsi="GHEA Mariam"/>
          <w:color w:val="000000" w:themeColor="text1"/>
          <w:sz w:val="24"/>
          <w:szCs w:val="24"/>
          <w:shd w:val="clear" w:color="auto" w:fill="FFFFFF"/>
          <w:lang w:val="hy-AM"/>
        </w:rPr>
        <w:t>դատավարական կարգավիճակ շնորհելու ընթացակարգ չի ենթադրում</w:t>
      </w:r>
      <w:r w:rsidR="00194E5E" w:rsidRPr="009625BD">
        <w:rPr>
          <w:rFonts w:ascii="GHEA Mariam" w:hAnsi="GHEA Mariam"/>
          <w:color w:val="000000" w:themeColor="text1"/>
          <w:sz w:val="24"/>
          <w:szCs w:val="24"/>
          <w:shd w:val="clear" w:color="auto" w:fill="FFFFFF"/>
          <w:lang w:val="hy-AM"/>
        </w:rPr>
        <w:t>: Դա</w:t>
      </w:r>
      <w:r w:rsidR="005B4DF1" w:rsidRPr="009625BD">
        <w:rPr>
          <w:rFonts w:ascii="GHEA Mariam" w:hAnsi="GHEA Mariam"/>
          <w:color w:val="000000" w:themeColor="text1"/>
          <w:sz w:val="24"/>
          <w:szCs w:val="24"/>
          <w:shd w:val="clear" w:color="auto" w:fill="FFFFFF"/>
          <w:lang w:val="hy-AM"/>
        </w:rPr>
        <w:t xml:space="preserve"> </w:t>
      </w:r>
      <w:r w:rsidRPr="009625BD">
        <w:rPr>
          <w:rFonts w:ascii="GHEA Mariam" w:hAnsi="GHEA Mariam"/>
          <w:color w:val="000000" w:themeColor="text1"/>
          <w:sz w:val="24"/>
          <w:szCs w:val="24"/>
          <w:shd w:val="clear" w:color="auto" w:fill="FFFFFF"/>
          <w:lang w:val="hy-AM"/>
        </w:rPr>
        <w:t>կոչված է ապահովելու</w:t>
      </w:r>
      <w:r w:rsidR="00194E5E" w:rsidRPr="009625BD">
        <w:rPr>
          <w:rFonts w:ascii="GHEA Mariam" w:hAnsi="GHEA Mariam"/>
          <w:color w:val="000000" w:themeColor="text1"/>
          <w:sz w:val="24"/>
          <w:szCs w:val="24"/>
          <w:shd w:val="clear" w:color="auto" w:fill="FFFFFF"/>
          <w:lang w:val="hy-AM"/>
        </w:rPr>
        <w:t>, մասնավորապես հարցաքննության պարագայում,</w:t>
      </w:r>
      <w:r w:rsidRPr="009625BD">
        <w:rPr>
          <w:rFonts w:ascii="GHEA Mariam" w:hAnsi="GHEA Mariam"/>
          <w:color w:val="000000" w:themeColor="text1"/>
          <w:sz w:val="24"/>
          <w:szCs w:val="24"/>
          <w:shd w:val="clear" w:color="auto" w:fill="FFFFFF"/>
          <w:lang w:val="hy-AM"/>
        </w:rPr>
        <w:t xml:space="preserve"> մերկացնող հարցեր տալու և </w:t>
      </w:r>
      <w:r w:rsidR="00194E5E" w:rsidRPr="009625BD">
        <w:rPr>
          <w:rFonts w:ascii="GHEA Mariam" w:hAnsi="GHEA Mariam"/>
          <w:color w:val="000000" w:themeColor="text1"/>
          <w:sz w:val="24"/>
          <w:szCs w:val="24"/>
          <w:shd w:val="clear" w:color="auto" w:fill="FFFFFF"/>
          <w:lang w:val="hy-AM"/>
        </w:rPr>
        <w:t>դրանով իսկ փաստացի քրեական հետապնդում իրականացնելու մասին պատշաճ ծանուցումը և կոնկրետ քննչական գործողության ընթացքում, անկախ դե յուրե կարգավիճակից, կասկածյալի կամ մեղադրյալի պաշտպանության իրավունքից բխող դատավարական երաշխիքներից օգտվելու հնարավորության ընձեռումը:</w:t>
      </w:r>
      <w:r w:rsidR="00194E5E">
        <w:rPr>
          <w:rFonts w:ascii="GHEA Mariam" w:hAnsi="GHEA Mariam"/>
          <w:color w:val="000000" w:themeColor="text1"/>
          <w:sz w:val="24"/>
          <w:szCs w:val="24"/>
          <w:shd w:val="clear" w:color="auto" w:fill="FFFFFF"/>
          <w:lang w:val="hy-AM"/>
        </w:rPr>
        <w:t xml:space="preserve"> </w:t>
      </w:r>
    </w:p>
    <w:p w14:paraId="2E0D609D" w14:textId="6A264560" w:rsidR="00E17CA7" w:rsidRPr="00454413" w:rsidRDefault="00697601"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t>1</w:t>
      </w:r>
      <w:r w:rsidR="00B24EB5" w:rsidRPr="00391571">
        <w:rPr>
          <w:rFonts w:ascii="GHEA Mariam" w:hAnsi="GHEA Mariam"/>
          <w:color w:val="000000" w:themeColor="text1"/>
          <w:sz w:val="24"/>
          <w:szCs w:val="24"/>
          <w:shd w:val="clear" w:color="auto" w:fill="FFFFFF"/>
          <w:lang w:val="hy-AM"/>
        </w:rPr>
        <w:t>5</w:t>
      </w:r>
      <w:r w:rsidRPr="00454413">
        <w:rPr>
          <w:rFonts w:ascii="GHEA Mariam" w:hAnsi="GHEA Mariam"/>
          <w:color w:val="000000" w:themeColor="text1"/>
          <w:sz w:val="24"/>
          <w:szCs w:val="24"/>
          <w:shd w:val="clear" w:color="auto" w:fill="FFFFFF"/>
          <w:lang w:val="hy-AM"/>
        </w:rPr>
        <w:t xml:space="preserve">. </w:t>
      </w:r>
      <w:r w:rsidR="00747BA5" w:rsidRPr="00454413">
        <w:rPr>
          <w:rFonts w:ascii="GHEA Mariam" w:hAnsi="GHEA Mariam"/>
          <w:color w:val="000000" w:themeColor="text1"/>
          <w:sz w:val="24"/>
          <w:szCs w:val="24"/>
          <w:shd w:val="clear" w:color="auto" w:fill="FFFFFF"/>
          <w:lang w:val="hy-AM"/>
        </w:rPr>
        <w:t>Սույն գործի նյութերի ուսումնասիրությունից երևում է, որ</w:t>
      </w:r>
      <w:r w:rsidR="009E63A7" w:rsidRPr="00FA713E">
        <w:rPr>
          <w:rFonts w:ascii="GHEA Mariam" w:hAnsi="GHEA Mariam" w:cs="Cambria Math"/>
          <w:color w:val="000000" w:themeColor="text1"/>
          <w:sz w:val="24"/>
          <w:szCs w:val="24"/>
          <w:shd w:val="clear" w:color="auto" w:fill="FFFFFF"/>
          <w:lang w:val="hy-AM"/>
        </w:rPr>
        <w:t>.</w:t>
      </w:r>
    </w:p>
    <w:p w14:paraId="36C61556" w14:textId="0B24F0DE" w:rsidR="00CC2619" w:rsidRPr="00454413" w:rsidRDefault="00E17CA7"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t>-</w:t>
      </w:r>
      <w:r w:rsidR="00747BA5" w:rsidRPr="00454413">
        <w:rPr>
          <w:rFonts w:ascii="GHEA Mariam" w:hAnsi="GHEA Mariam"/>
          <w:color w:val="000000" w:themeColor="text1"/>
          <w:sz w:val="24"/>
          <w:szCs w:val="24"/>
          <w:shd w:val="clear" w:color="auto" w:fill="FFFFFF"/>
          <w:lang w:val="hy-AM"/>
        </w:rPr>
        <w:t xml:space="preserve"> </w:t>
      </w:r>
      <w:r w:rsidR="00697601" w:rsidRPr="00454413">
        <w:rPr>
          <w:rFonts w:ascii="GHEA Mariam" w:hAnsi="GHEA Mariam" w:cs="Sylfaen"/>
          <w:sz w:val="24"/>
          <w:szCs w:val="24"/>
          <w:lang w:val="hy-AM"/>
        </w:rPr>
        <w:t xml:space="preserve">2019 թվականի նոյեմբերի 1-ին </w:t>
      </w:r>
      <w:r w:rsidR="00194E5E" w:rsidRPr="00454413">
        <w:rPr>
          <w:rFonts w:ascii="GHEA Mariam" w:hAnsi="GHEA Mariam" w:cs="Sylfaen"/>
          <w:sz w:val="24"/>
          <w:szCs w:val="24"/>
          <w:lang w:val="hy-AM"/>
        </w:rPr>
        <w:t>Ա</w:t>
      </w:r>
      <w:r w:rsidR="00194E5E" w:rsidRPr="00391571">
        <w:rPr>
          <w:rFonts w:ascii="GHEA Mariam" w:hAnsi="GHEA Mariam" w:cs="Sylfaen"/>
          <w:sz w:val="24"/>
          <w:szCs w:val="24"/>
          <w:lang w:val="hy-AM"/>
        </w:rPr>
        <w:t>.</w:t>
      </w:r>
      <w:r w:rsidR="00697601" w:rsidRPr="00454413">
        <w:rPr>
          <w:rFonts w:ascii="GHEA Mariam" w:hAnsi="GHEA Mariam" w:cs="Sylfaen"/>
          <w:sz w:val="24"/>
          <w:szCs w:val="24"/>
          <w:lang w:val="hy-AM"/>
        </w:rPr>
        <w:t xml:space="preserve">Վարոսյանը հարցաքննվել է որպես վկա։ </w:t>
      </w:r>
      <w:r w:rsidR="00194E5E" w:rsidRPr="00194E5E">
        <w:rPr>
          <w:rFonts w:ascii="GHEA Mariam" w:hAnsi="GHEA Mariam" w:cs="Sylfaen"/>
          <w:sz w:val="24"/>
          <w:szCs w:val="24"/>
          <w:lang w:val="hy-AM"/>
        </w:rPr>
        <w:t xml:space="preserve">Միևնույն ժամանակ Նախաքննության մարմինը վերջինիս ծանուցել է, որ այն պահից սկսած, երբ </w:t>
      </w:r>
      <w:r w:rsidR="00194E5E" w:rsidRPr="00FA713E">
        <w:rPr>
          <w:rFonts w:ascii="GHEA Mariam" w:hAnsi="GHEA Mariam"/>
          <w:sz w:val="24"/>
          <w:szCs w:val="24"/>
          <w:lang w:val="hy-AM"/>
        </w:rPr>
        <w:t xml:space="preserve">նրան տրվեն հարցեր, որոնք ուղղված կլինեն նրա կողմից որևէ հանցանք </w:t>
      </w:r>
      <w:r w:rsidR="00194E5E" w:rsidRPr="00FA713E">
        <w:rPr>
          <w:rFonts w:ascii="GHEA Mariam" w:hAnsi="GHEA Mariam"/>
          <w:sz w:val="24"/>
          <w:szCs w:val="24"/>
          <w:lang w:val="hy-AM"/>
        </w:rPr>
        <w:lastRenderedPageBreak/>
        <w:t xml:space="preserve">կատարած լինելու հանգամանքի բացահայտմանը, նա փաստացի գտնվելու է կասկածյալի կարգավիճակում, ուստի հարցաքննության ընթացքում կարող է օգտվել կասկածյալի իրավունքներից՝ այդ թվում հրաժարվել ցուցմունքներ տալուց, իսկ հրավիրված փաստաբանը կարող է օգտվել պաշտպանի իրավունքներից։ Միաժամանակ վկային </w:t>
      </w:r>
      <w:r w:rsidR="00345604" w:rsidRPr="00454413">
        <w:rPr>
          <w:rFonts w:ascii="GHEA Mariam" w:hAnsi="GHEA Mariam"/>
          <w:sz w:val="24"/>
          <w:szCs w:val="24"/>
          <w:lang w:val="hy-AM"/>
        </w:rPr>
        <w:t>պարզա</w:t>
      </w:r>
      <w:r w:rsidR="00345604">
        <w:rPr>
          <w:rFonts w:ascii="GHEA Mariam" w:hAnsi="GHEA Mariam"/>
          <w:sz w:val="24"/>
          <w:szCs w:val="24"/>
          <w:lang w:val="hy-AM"/>
        </w:rPr>
        <w:t>բ</w:t>
      </w:r>
      <w:r w:rsidR="00345604" w:rsidRPr="00454413">
        <w:rPr>
          <w:rFonts w:ascii="GHEA Mariam" w:hAnsi="GHEA Mariam"/>
          <w:sz w:val="24"/>
          <w:szCs w:val="24"/>
          <w:lang w:val="hy-AM"/>
        </w:rPr>
        <w:t xml:space="preserve">անվել են </w:t>
      </w:r>
      <w:r w:rsidR="00194E5E" w:rsidRPr="00FA713E">
        <w:rPr>
          <w:rFonts w:ascii="GHEA Mariam" w:hAnsi="GHEA Mariam"/>
          <w:sz w:val="24"/>
          <w:szCs w:val="24"/>
          <w:lang w:val="hy-AM"/>
        </w:rPr>
        <w:t>կասկածյալի՝ ՀՀ քրեական դատավարության օրենսգրքի 63-րդ հոդվածով սահմանված իրավունքներն ու պարտականությունները</w:t>
      </w:r>
      <w:r w:rsidR="00CB7919" w:rsidRPr="00454413">
        <w:rPr>
          <w:rStyle w:val="FootnoteReference"/>
          <w:rFonts w:ascii="GHEA Mariam" w:hAnsi="GHEA Mariam"/>
          <w:color w:val="000000" w:themeColor="text1"/>
          <w:sz w:val="24"/>
          <w:szCs w:val="24"/>
          <w:shd w:val="clear" w:color="auto" w:fill="FFFFFF"/>
          <w:lang w:val="hy-AM"/>
        </w:rPr>
        <w:footnoteReference w:id="14"/>
      </w:r>
      <w:r w:rsidR="0077290E">
        <w:rPr>
          <w:rFonts w:ascii="GHEA Mariam" w:hAnsi="GHEA Mariam"/>
          <w:sz w:val="24"/>
          <w:szCs w:val="24"/>
          <w:lang w:val="hy-AM"/>
        </w:rPr>
        <w:t>,</w:t>
      </w:r>
    </w:p>
    <w:p w14:paraId="1A6B7D26" w14:textId="043A4C4B" w:rsidR="00747BA5" w:rsidRPr="00454413" w:rsidRDefault="00E17CA7"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t xml:space="preserve">- </w:t>
      </w:r>
      <w:r w:rsidR="00747BA5" w:rsidRPr="00454413">
        <w:rPr>
          <w:rFonts w:ascii="GHEA Mariam" w:hAnsi="GHEA Mariam"/>
          <w:color w:val="000000" w:themeColor="text1"/>
          <w:sz w:val="24"/>
          <w:szCs w:val="24"/>
          <w:shd w:val="clear" w:color="auto" w:fill="FFFFFF"/>
          <w:lang w:val="hy-AM"/>
        </w:rPr>
        <w:t xml:space="preserve">Առաջին ատյանի դատարանը, </w:t>
      </w:r>
      <w:r w:rsidR="00646F34" w:rsidRPr="00454413">
        <w:rPr>
          <w:rFonts w:ascii="GHEA Mariam" w:hAnsi="GHEA Mariam"/>
          <w:color w:val="000000" w:themeColor="text1"/>
          <w:sz w:val="24"/>
          <w:szCs w:val="24"/>
          <w:shd w:val="clear" w:color="auto" w:fill="FFFFFF"/>
          <w:lang w:val="hy-AM"/>
        </w:rPr>
        <w:t>մերժելով Ա.Վարոսյանի ներկայացուցիչ Գ.Միքայելյանի բ</w:t>
      </w:r>
      <w:r w:rsidR="00747BA5" w:rsidRPr="00454413">
        <w:rPr>
          <w:rFonts w:ascii="GHEA Mariam" w:hAnsi="GHEA Mariam"/>
          <w:color w:val="000000" w:themeColor="text1"/>
          <w:sz w:val="24"/>
          <w:szCs w:val="24"/>
          <w:shd w:val="clear" w:color="auto" w:fill="FFFFFF"/>
          <w:lang w:val="hy-AM"/>
        </w:rPr>
        <w:t xml:space="preserve">ողոքը, գտել է, որ </w:t>
      </w:r>
      <w:r w:rsidR="00646F34" w:rsidRPr="00454413">
        <w:rPr>
          <w:rFonts w:ascii="GHEA Mariam" w:hAnsi="GHEA Mariam"/>
          <w:color w:val="000000" w:themeColor="text1"/>
          <w:sz w:val="24"/>
          <w:szCs w:val="24"/>
          <w:shd w:val="clear" w:color="auto" w:fill="FFFFFF"/>
          <w:lang w:val="hy-AM"/>
        </w:rPr>
        <w:t xml:space="preserve">հարցաքննության ընթացքում Ա.Վարոսյանը փաստացի չի օգտվել կասկածյալի իրավունքներից ու չի կրել կասկածյալի պարտականություններ, իսկ վկան՝ համաձայն ՀՀ քրեական դատավարության օրենսգրքի 86-րդ հոդվածի՝ միջնորդություններ ներկայացնելու իրավունք չունի, հետևաբար </w:t>
      </w:r>
      <w:r w:rsidR="00194E5E">
        <w:rPr>
          <w:rFonts w:ascii="GHEA Mariam" w:hAnsi="GHEA Mariam"/>
          <w:color w:val="000000" w:themeColor="text1"/>
          <w:sz w:val="24"/>
          <w:szCs w:val="24"/>
          <w:shd w:val="clear" w:color="auto" w:fill="FFFFFF"/>
          <w:lang w:val="hy-AM"/>
        </w:rPr>
        <w:t>Նախա</w:t>
      </w:r>
      <w:r w:rsidR="00BC20B5">
        <w:rPr>
          <w:rFonts w:ascii="GHEA Mariam" w:hAnsi="GHEA Mariam"/>
          <w:color w:val="000000" w:themeColor="text1"/>
          <w:sz w:val="24"/>
          <w:szCs w:val="24"/>
          <w:shd w:val="clear" w:color="auto" w:fill="FFFFFF"/>
          <w:lang w:val="hy-AM"/>
        </w:rPr>
        <w:t>ք</w:t>
      </w:r>
      <w:r w:rsidR="00194E5E">
        <w:rPr>
          <w:rFonts w:ascii="GHEA Mariam" w:hAnsi="GHEA Mariam"/>
          <w:color w:val="000000" w:themeColor="text1"/>
          <w:sz w:val="24"/>
          <w:szCs w:val="24"/>
          <w:shd w:val="clear" w:color="auto" w:fill="FFFFFF"/>
          <w:lang w:val="hy-AM"/>
        </w:rPr>
        <w:t>ննության մարմինը</w:t>
      </w:r>
      <w:r w:rsidR="00646F34" w:rsidRPr="00454413">
        <w:rPr>
          <w:rFonts w:ascii="GHEA Mariam" w:hAnsi="GHEA Mariam"/>
          <w:color w:val="000000" w:themeColor="text1"/>
          <w:sz w:val="24"/>
          <w:szCs w:val="24"/>
          <w:shd w:val="clear" w:color="auto" w:fill="FFFFFF"/>
          <w:lang w:val="hy-AM"/>
        </w:rPr>
        <w:t xml:space="preserve"> և դատախազը</w:t>
      </w:r>
      <w:r w:rsidR="00194E5E">
        <w:rPr>
          <w:rFonts w:ascii="GHEA Mariam" w:hAnsi="GHEA Mariam"/>
          <w:color w:val="000000" w:themeColor="text1"/>
          <w:sz w:val="24"/>
          <w:szCs w:val="24"/>
          <w:shd w:val="clear" w:color="auto" w:fill="FFFFFF"/>
          <w:lang w:val="hy-AM"/>
        </w:rPr>
        <w:t>, վերջինիս ներկայացրած միջնորդությանը</w:t>
      </w:r>
      <w:r w:rsidR="00646F34" w:rsidRPr="00454413">
        <w:rPr>
          <w:rFonts w:ascii="GHEA Mariam" w:hAnsi="GHEA Mariam"/>
          <w:color w:val="000000" w:themeColor="text1"/>
          <w:sz w:val="24"/>
          <w:szCs w:val="24"/>
          <w:shd w:val="clear" w:color="auto" w:fill="FFFFFF"/>
          <w:lang w:val="hy-AM"/>
        </w:rPr>
        <w:t xml:space="preserve"> գրությամբ </w:t>
      </w:r>
      <w:r w:rsidR="00194E5E">
        <w:rPr>
          <w:rFonts w:ascii="GHEA Mariam" w:hAnsi="GHEA Mariam"/>
          <w:color w:val="000000" w:themeColor="text1"/>
          <w:sz w:val="24"/>
          <w:szCs w:val="24"/>
          <w:shd w:val="clear" w:color="auto" w:fill="FFFFFF"/>
          <w:lang w:val="hy-AM"/>
        </w:rPr>
        <w:t xml:space="preserve">պատասխանելով, </w:t>
      </w:r>
      <w:r w:rsidR="00646F34" w:rsidRPr="00454413">
        <w:rPr>
          <w:rFonts w:ascii="GHEA Mariam" w:hAnsi="GHEA Mariam"/>
          <w:color w:val="000000" w:themeColor="text1"/>
          <w:sz w:val="24"/>
          <w:szCs w:val="24"/>
          <w:shd w:val="clear" w:color="auto" w:fill="FFFFFF"/>
          <w:lang w:val="hy-AM"/>
        </w:rPr>
        <w:t>անձի իրավունքների և օրինական շահերի խախտում թույլ չեն տվել</w:t>
      </w:r>
      <w:r w:rsidR="003C1901" w:rsidRPr="00454413">
        <w:rPr>
          <w:rStyle w:val="FootnoteReference"/>
          <w:rFonts w:ascii="GHEA Mariam" w:hAnsi="GHEA Mariam"/>
          <w:color w:val="000000" w:themeColor="text1"/>
          <w:sz w:val="24"/>
          <w:szCs w:val="24"/>
          <w:shd w:val="clear" w:color="auto" w:fill="FFFFFF"/>
          <w:lang w:val="hy-AM"/>
        </w:rPr>
        <w:footnoteReference w:id="15"/>
      </w:r>
      <w:r w:rsidR="0077290E">
        <w:rPr>
          <w:rFonts w:ascii="GHEA Mariam" w:hAnsi="GHEA Mariam"/>
          <w:color w:val="000000" w:themeColor="text1"/>
          <w:sz w:val="24"/>
          <w:szCs w:val="24"/>
          <w:shd w:val="clear" w:color="auto" w:fill="FFFFFF"/>
          <w:lang w:val="hy-AM"/>
        </w:rPr>
        <w:t>,</w:t>
      </w:r>
    </w:p>
    <w:p w14:paraId="26ED45E7" w14:textId="4B8D9723" w:rsidR="00457456" w:rsidRPr="00454413" w:rsidRDefault="00E17CA7"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t xml:space="preserve">- </w:t>
      </w:r>
      <w:r w:rsidR="00747BA5" w:rsidRPr="00454413">
        <w:rPr>
          <w:rFonts w:ascii="GHEA Mariam" w:hAnsi="GHEA Mariam"/>
          <w:color w:val="000000" w:themeColor="text1"/>
          <w:sz w:val="24"/>
          <w:szCs w:val="24"/>
          <w:shd w:val="clear" w:color="auto" w:fill="FFFFFF"/>
          <w:lang w:val="hy-AM"/>
        </w:rPr>
        <w:t xml:space="preserve">Վերաքննիչ դատարանը, </w:t>
      </w:r>
      <w:r w:rsidR="00646F34" w:rsidRPr="00454413">
        <w:rPr>
          <w:rFonts w:ascii="GHEA Mariam" w:hAnsi="GHEA Mariam"/>
          <w:color w:val="000000" w:themeColor="text1"/>
          <w:sz w:val="24"/>
          <w:szCs w:val="24"/>
          <w:shd w:val="clear" w:color="auto" w:fill="FFFFFF"/>
          <w:lang w:val="hy-AM"/>
        </w:rPr>
        <w:t xml:space="preserve">մասնակիորեն բավարարելով Գ.Միքայելյանի բողոքը, </w:t>
      </w:r>
      <w:r w:rsidR="003726D8" w:rsidRPr="00454413">
        <w:rPr>
          <w:rFonts w:ascii="GHEA Mariam" w:hAnsi="GHEA Mariam"/>
          <w:color w:val="000000" w:themeColor="text1"/>
          <w:sz w:val="24"/>
          <w:szCs w:val="24"/>
          <w:shd w:val="clear" w:color="auto" w:fill="FFFFFF"/>
          <w:lang w:val="hy-AM"/>
        </w:rPr>
        <w:t>արձանագրե</w:t>
      </w:r>
      <w:r w:rsidR="00646F34" w:rsidRPr="00454413">
        <w:rPr>
          <w:rFonts w:ascii="GHEA Mariam" w:hAnsi="GHEA Mariam"/>
          <w:color w:val="000000" w:themeColor="text1"/>
          <w:sz w:val="24"/>
          <w:szCs w:val="24"/>
          <w:shd w:val="clear" w:color="auto" w:fill="FFFFFF"/>
          <w:lang w:val="hy-AM"/>
        </w:rPr>
        <w:t>լ է</w:t>
      </w:r>
      <w:r w:rsidR="003726D8" w:rsidRPr="00454413">
        <w:rPr>
          <w:rFonts w:ascii="GHEA Mariam" w:hAnsi="GHEA Mariam"/>
          <w:color w:val="000000" w:themeColor="text1"/>
          <w:sz w:val="24"/>
          <w:szCs w:val="24"/>
          <w:shd w:val="clear" w:color="auto" w:fill="FFFFFF"/>
          <w:lang w:val="hy-AM"/>
        </w:rPr>
        <w:t xml:space="preserve">, որ </w:t>
      </w:r>
      <w:r w:rsidR="00457456" w:rsidRPr="00454413">
        <w:rPr>
          <w:rFonts w:ascii="GHEA Mariam" w:hAnsi="GHEA Mariam"/>
          <w:color w:val="000000" w:themeColor="text1"/>
          <w:sz w:val="24"/>
          <w:szCs w:val="24"/>
          <w:shd w:val="clear" w:color="auto" w:fill="FFFFFF"/>
          <w:lang w:val="hy-AM"/>
        </w:rPr>
        <w:t>2019 թվականի նոյեմբերի 1-ի</w:t>
      </w:r>
      <w:r w:rsidR="00B24EB5">
        <w:rPr>
          <w:rFonts w:ascii="GHEA Mariam" w:hAnsi="GHEA Mariam"/>
          <w:color w:val="000000" w:themeColor="text1"/>
          <w:sz w:val="24"/>
          <w:szCs w:val="24"/>
          <w:shd w:val="clear" w:color="auto" w:fill="FFFFFF"/>
          <w:lang w:val="hy-AM"/>
        </w:rPr>
        <w:t xml:space="preserve"> հարցաքննության ժամանակ Ա.Վարոսյանին</w:t>
      </w:r>
      <w:r w:rsidR="00457456" w:rsidRPr="00454413">
        <w:rPr>
          <w:rFonts w:ascii="GHEA Mariam" w:hAnsi="GHEA Mariam"/>
          <w:color w:val="000000" w:themeColor="text1"/>
          <w:sz w:val="24"/>
          <w:szCs w:val="24"/>
          <w:shd w:val="clear" w:color="auto" w:fill="FFFFFF"/>
          <w:lang w:val="hy-AM"/>
        </w:rPr>
        <w:t xml:space="preserve"> կասկածյալի իրավունքներն ու պարտականությունները պարզաբանելը, ոստիկանների չարաշահումների փաստով հարուցված քրեական գործով նրանց գումարներ տրամադրելու</w:t>
      </w:r>
      <w:r w:rsidR="0077290E">
        <w:rPr>
          <w:rFonts w:ascii="GHEA Mariam" w:hAnsi="GHEA Mariam"/>
          <w:color w:val="000000" w:themeColor="text1"/>
          <w:sz w:val="24"/>
          <w:szCs w:val="24"/>
          <w:shd w:val="clear" w:color="auto" w:fill="FFFFFF"/>
          <w:lang w:val="hy-AM"/>
        </w:rPr>
        <w:t xml:space="preserve"> </w:t>
      </w:r>
      <w:r w:rsidR="00457456" w:rsidRPr="00454413">
        <w:rPr>
          <w:rFonts w:ascii="GHEA Mariam" w:hAnsi="GHEA Mariam"/>
          <w:color w:val="000000" w:themeColor="text1"/>
          <w:sz w:val="24"/>
          <w:szCs w:val="24"/>
          <w:shd w:val="clear" w:color="auto" w:fill="FFFFFF"/>
          <w:lang w:val="hy-AM"/>
        </w:rPr>
        <w:t>վերաբերյալ հարցադրումներ ձևակերպել</w:t>
      </w:r>
      <w:r w:rsidR="00B24EB5">
        <w:rPr>
          <w:rFonts w:ascii="GHEA Mariam" w:hAnsi="GHEA Mariam"/>
          <w:color w:val="000000" w:themeColor="text1"/>
          <w:sz w:val="24"/>
          <w:szCs w:val="24"/>
          <w:shd w:val="clear" w:color="auto" w:fill="FFFFFF"/>
          <w:lang w:val="hy-AM"/>
        </w:rPr>
        <w:t>ը</w:t>
      </w:r>
      <w:r w:rsidR="0077290E">
        <w:rPr>
          <w:rFonts w:ascii="GHEA Mariam" w:hAnsi="GHEA Mariam"/>
          <w:color w:val="000000" w:themeColor="text1"/>
          <w:sz w:val="24"/>
          <w:szCs w:val="24"/>
          <w:shd w:val="clear" w:color="auto" w:fill="FFFFFF"/>
          <w:lang w:val="hy-AM"/>
        </w:rPr>
        <w:t xml:space="preserve"> </w:t>
      </w:r>
      <w:r w:rsidR="00457456" w:rsidRPr="00454413">
        <w:rPr>
          <w:rFonts w:ascii="GHEA Mariam" w:hAnsi="GHEA Mariam"/>
          <w:color w:val="000000" w:themeColor="text1"/>
          <w:sz w:val="24"/>
          <w:szCs w:val="24"/>
          <w:shd w:val="clear" w:color="auto" w:fill="FFFFFF"/>
          <w:lang w:val="hy-AM"/>
        </w:rPr>
        <w:t xml:space="preserve">վկայում են </w:t>
      </w:r>
      <w:r w:rsidR="00B24EB5">
        <w:rPr>
          <w:rFonts w:ascii="GHEA Mariam" w:hAnsi="GHEA Mariam"/>
          <w:color w:val="000000" w:themeColor="text1"/>
          <w:sz w:val="24"/>
          <w:szCs w:val="24"/>
          <w:shd w:val="clear" w:color="auto" w:fill="FFFFFF"/>
          <w:lang w:val="hy-AM"/>
        </w:rPr>
        <w:t>Ա.Վարոսյանի կողմից հանցանք կատարած լինելու</w:t>
      </w:r>
      <w:r w:rsidR="00457456" w:rsidRPr="00454413">
        <w:rPr>
          <w:rFonts w:ascii="GHEA Mariam" w:hAnsi="GHEA Mariam"/>
          <w:color w:val="000000" w:themeColor="text1"/>
          <w:sz w:val="24"/>
          <w:szCs w:val="24"/>
          <w:shd w:val="clear" w:color="auto" w:fill="FFFFFF"/>
          <w:lang w:val="hy-AM"/>
        </w:rPr>
        <w:t xml:space="preserve"> կասկածանքի առկայության մասին, որի պայմաններում վերջինս կարող էր օգտվե</w:t>
      </w:r>
      <w:r w:rsidR="00B24EB5">
        <w:rPr>
          <w:rFonts w:ascii="GHEA Mariam" w:hAnsi="GHEA Mariam"/>
          <w:color w:val="000000" w:themeColor="text1"/>
          <w:sz w:val="24"/>
          <w:szCs w:val="24"/>
          <w:shd w:val="clear" w:color="auto" w:fill="FFFFFF"/>
          <w:lang w:val="hy-AM"/>
        </w:rPr>
        <w:t>լ</w:t>
      </w:r>
      <w:r w:rsidR="00457456" w:rsidRPr="00454413">
        <w:rPr>
          <w:rFonts w:ascii="GHEA Mariam" w:hAnsi="GHEA Mariam"/>
          <w:color w:val="000000" w:themeColor="text1"/>
          <w:sz w:val="24"/>
          <w:szCs w:val="24"/>
          <w:shd w:val="clear" w:color="auto" w:fill="FFFFFF"/>
          <w:lang w:val="hy-AM"/>
        </w:rPr>
        <w:t xml:space="preserve"> բովանդակային առումով կասկածյալի կարգավիճակից բխող բոլոր իրավունքներից, ընդ որում՝ դեռևս այդ հարցաքննության ընթացքում, օրինակ՝ հարցաքննողից իր նկատմամբ ծագած կասկածանքի էության վերաբերյալ պարզաբանում պահանջելու, որոշակի հարցերի պատասխանելու համար մասնագիտական ստուգում կամ փորձաքննություն նշանակելու որոշումներին կամ դրանց արդյունքներին ծանոթանալու</w:t>
      </w:r>
      <w:r w:rsidR="00BC20B5">
        <w:rPr>
          <w:rFonts w:ascii="GHEA Mariam" w:hAnsi="GHEA Mariam"/>
          <w:color w:val="000000" w:themeColor="text1"/>
          <w:sz w:val="24"/>
          <w:szCs w:val="24"/>
          <w:shd w:val="clear" w:color="auto" w:fill="FFFFFF"/>
          <w:lang w:val="hy-AM"/>
        </w:rPr>
        <w:t>,</w:t>
      </w:r>
      <w:r w:rsidR="00457456" w:rsidRPr="00454413">
        <w:rPr>
          <w:rFonts w:ascii="GHEA Mariam" w:hAnsi="GHEA Mariam"/>
          <w:color w:val="000000" w:themeColor="text1"/>
          <w:sz w:val="24"/>
          <w:szCs w:val="24"/>
          <w:shd w:val="clear" w:color="auto" w:fill="FFFFFF"/>
          <w:lang w:val="hy-AM"/>
        </w:rPr>
        <w:t xml:space="preserve"> միջնորդություն ներկայացնելու և այլ եղանակներով:</w:t>
      </w:r>
    </w:p>
    <w:p w14:paraId="66CC36EF" w14:textId="11EBF4E8" w:rsidR="00457456" w:rsidRPr="00454413" w:rsidRDefault="00457456"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lastRenderedPageBreak/>
        <w:t xml:space="preserve">Բացի այդ, Վերաքննիչ դատարանը փաստել է, որ Ա.Վարոսյանը, </w:t>
      </w:r>
      <w:r w:rsidR="00B24EB5">
        <w:rPr>
          <w:rFonts w:ascii="GHEA Mariam" w:hAnsi="GHEA Mariam"/>
          <w:color w:val="000000" w:themeColor="text1"/>
          <w:sz w:val="24"/>
          <w:szCs w:val="24"/>
          <w:shd w:val="clear" w:color="auto" w:fill="FFFFFF"/>
          <w:lang w:val="hy-AM"/>
        </w:rPr>
        <w:t>ում Նախաքննության մարմինը</w:t>
      </w:r>
      <w:r w:rsidRPr="00454413">
        <w:rPr>
          <w:rFonts w:ascii="GHEA Mariam" w:hAnsi="GHEA Mariam"/>
          <w:color w:val="000000" w:themeColor="text1"/>
          <w:sz w:val="24"/>
          <w:szCs w:val="24"/>
          <w:shd w:val="clear" w:color="auto" w:fill="FFFFFF"/>
          <w:lang w:val="hy-AM"/>
        </w:rPr>
        <w:t xml:space="preserve"> շնորհել էր բովանդակային առումով դատավարության մասնակցի՝ կասկածյալի կարգավիճակ, այդ պահից ևեթ իրավունք ուներ իմանալ</w:t>
      </w:r>
      <w:r w:rsidR="00B24EB5">
        <w:rPr>
          <w:rFonts w:ascii="GHEA Mariam" w:hAnsi="GHEA Mariam"/>
          <w:color w:val="000000" w:themeColor="text1"/>
          <w:sz w:val="24"/>
          <w:szCs w:val="24"/>
          <w:shd w:val="clear" w:color="auto" w:fill="FFFFFF"/>
          <w:lang w:val="hy-AM"/>
        </w:rPr>
        <w:t>ու</w:t>
      </w:r>
      <w:r w:rsidR="0077290E">
        <w:rPr>
          <w:rFonts w:ascii="GHEA Mariam" w:hAnsi="GHEA Mariam"/>
          <w:color w:val="000000" w:themeColor="text1"/>
          <w:sz w:val="24"/>
          <w:szCs w:val="24"/>
          <w:shd w:val="clear" w:color="auto" w:fill="FFFFFF"/>
          <w:lang w:val="hy-AM"/>
        </w:rPr>
        <w:t xml:space="preserve"> </w:t>
      </w:r>
      <w:r w:rsidRPr="00454413">
        <w:rPr>
          <w:rFonts w:ascii="GHEA Mariam" w:hAnsi="GHEA Mariam"/>
          <w:color w:val="000000" w:themeColor="text1"/>
          <w:sz w:val="24"/>
          <w:szCs w:val="24"/>
          <w:shd w:val="clear" w:color="auto" w:fill="FFFFFF"/>
          <w:lang w:val="hy-AM"/>
        </w:rPr>
        <w:t xml:space="preserve">իր ընտրած դիրքորոշման իրավական հետևանքները, իր մասնակցությամբ կատարվող դատավարական գործողությունների նշանակությունը և այդ իրավունքները չէին կարող սահմանափակվել, քանի դեռ Ա.Վարոսյանի </w:t>
      </w:r>
      <w:r w:rsidR="00B24EB5">
        <w:rPr>
          <w:rFonts w:ascii="GHEA Mariam" w:hAnsi="GHEA Mariam"/>
          <w:color w:val="000000" w:themeColor="text1"/>
          <w:sz w:val="24"/>
          <w:szCs w:val="24"/>
          <w:shd w:val="clear" w:color="auto" w:fill="FFFFFF"/>
          <w:lang w:val="hy-AM"/>
        </w:rPr>
        <w:t>կողմից հանցանք կատարած լինելու կասկածը</w:t>
      </w:r>
      <w:r w:rsidRPr="00454413">
        <w:rPr>
          <w:rFonts w:ascii="GHEA Mariam" w:hAnsi="GHEA Mariam"/>
          <w:color w:val="000000" w:themeColor="text1"/>
          <w:sz w:val="24"/>
          <w:szCs w:val="24"/>
          <w:shd w:val="clear" w:color="auto" w:fill="FFFFFF"/>
          <w:lang w:val="hy-AM"/>
        </w:rPr>
        <w:t xml:space="preserve"> չէր հերքվել (օրինակ՝ քրեական հետապնդում չիրականացնելու որոշում կայացնելով կամ կասկածյալի կարգավիճակում հարցաքննելուց </w:t>
      </w:r>
      <w:r w:rsidR="00B24EB5">
        <w:rPr>
          <w:rFonts w:ascii="GHEA Mariam" w:hAnsi="GHEA Mariam"/>
          <w:color w:val="000000" w:themeColor="text1"/>
          <w:sz w:val="24"/>
          <w:szCs w:val="24"/>
          <w:shd w:val="clear" w:color="auto" w:fill="FFFFFF"/>
          <w:lang w:val="hy-AM"/>
        </w:rPr>
        <w:t xml:space="preserve">հետո </w:t>
      </w:r>
      <w:r w:rsidRPr="00454413">
        <w:rPr>
          <w:rFonts w:ascii="GHEA Mariam" w:hAnsi="GHEA Mariam"/>
          <w:color w:val="000000" w:themeColor="text1"/>
          <w:sz w:val="24"/>
          <w:szCs w:val="24"/>
          <w:shd w:val="clear" w:color="auto" w:fill="FFFFFF"/>
          <w:lang w:val="hy-AM"/>
        </w:rPr>
        <w:t>7-օրյա ժամկետը լրանալ</w:t>
      </w:r>
      <w:r w:rsidR="00B24EB5">
        <w:rPr>
          <w:rFonts w:ascii="GHEA Mariam" w:hAnsi="GHEA Mariam"/>
          <w:color w:val="000000" w:themeColor="text1"/>
          <w:sz w:val="24"/>
          <w:szCs w:val="24"/>
          <w:shd w:val="clear" w:color="auto" w:fill="FFFFFF"/>
          <w:lang w:val="hy-AM"/>
        </w:rPr>
        <w:t>ու դեպքում</w:t>
      </w:r>
      <w:r w:rsidRPr="00454413">
        <w:rPr>
          <w:rFonts w:ascii="GHEA Mariam" w:hAnsi="GHEA Mariam"/>
          <w:color w:val="000000" w:themeColor="text1"/>
          <w:sz w:val="24"/>
          <w:szCs w:val="24"/>
          <w:shd w:val="clear" w:color="auto" w:fill="FFFFFF"/>
          <w:lang w:val="hy-AM"/>
        </w:rPr>
        <w:t xml:space="preserve"> նրան որպես մեղադրյալ ներգրավելու որոշում չկայացնելով):</w:t>
      </w:r>
    </w:p>
    <w:p w14:paraId="23497088" w14:textId="67F6B9EC" w:rsidR="007755A2" w:rsidRPr="00454413" w:rsidRDefault="00457456"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t>Վերաքննիչ դատարանը գտել է</w:t>
      </w:r>
      <w:r w:rsidR="00E4477D" w:rsidRPr="00454413">
        <w:rPr>
          <w:rFonts w:ascii="GHEA Mariam" w:hAnsi="GHEA Mariam"/>
          <w:color w:val="000000" w:themeColor="text1"/>
          <w:sz w:val="24"/>
          <w:szCs w:val="24"/>
          <w:shd w:val="clear" w:color="auto" w:fill="FFFFFF"/>
          <w:lang w:val="hy-AM"/>
        </w:rPr>
        <w:t xml:space="preserve"> նաև</w:t>
      </w:r>
      <w:r w:rsidRPr="00454413">
        <w:rPr>
          <w:rFonts w:ascii="GHEA Mariam" w:hAnsi="GHEA Mariam"/>
          <w:color w:val="000000" w:themeColor="text1"/>
          <w:sz w:val="24"/>
          <w:szCs w:val="24"/>
          <w:shd w:val="clear" w:color="auto" w:fill="FFFFFF"/>
          <w:lang w:val="hy-AM"/>
        </w:rPr>
        <w:t>, որ Ա.Վարոսյանին կասկածյալի դատավարական կարգավիճակ ժամանակավորապես շնորհելը նպատակուղղված է</w:t>
      </w:r>
      <w:r w:rsidR="00B24EB5">
        <w:rPr>
          <w:rFonts w:ascii="GHEA Mariam" w:hAnsi="GHEA Mariam"/>
          <w:color w:val="000000" w:themeColor="text1"/>
          <w:sz w:val="24"/>
          <w:szCs w:val="24"/>
          <w:shd w:val="clear" w:color="auto" w:fill="FFFFFF"/>
          <w:lang w:val="hy-AM"/>
        </w:rPr>
        <w:t xml:space="preserve"> եղել</w:t>
      </w:r>
      <w:r w:rsidRPr="00454413">
        <w:rPr>
          <w:rFonts w:ascii="GHEA Mariam" w:hAnsi="GHEA Mariam"/>
          <w:color w:val="000000" w:themeColor="text1"/>
          <w:sz w:val="24"/>
          <w:szCs w:val="24"/>
          <w:shd w:val="clear" w:color="auto" w:fill="FFFFFF"/>
          <w:lang w:val="hy-AM"/>
        </w:rPr>
        <w:t xml:space="preserve"> տվյալ հարցաքննության արդյունքներով ապացուցողական արժեք ներկայացնող փաստական տվյալներ ստանալն ու օգտագործելը երաշխավորելուն, </w:t>
      </w:r>
      <w:r w:rsidR="00B24EB5">
        <w:rPr>
          <w:rFonts w:ascii="GHEA Mariam" w:hAnsi="GHEA Mariam"/>
          <w:color w:val="000000" w:themeColor="text1"/>
          <w:sz w:val="24"/>
          <w:szCs w:val="24"/>
          <w:shd w:val="clear" w:color="auto" w:fill="FFFFFF"/>
          <w:lang w:val="hy-AM"/>
        </w:rPr>
        <w:t>այդ թվում՝</w:t>
      </w:r>
      <w:r w:rsidRPr="00454413">
        <w:rPr>
          <w:rFonts w:ascii="GHEA Mariam" w:hAnsi="GHEA Mariam"/>
          <w:color w:val="000000" w:themeColor="text1"/>
          <w:sz w:val="24"/>
          <w:szCs w:val="24"/>
          <w:shd w:val="clear" w:color="auto" w:fill="FFFFFF"/>
          <w:lang w:val="hy-AM"/>
        </w:rPr>
        <w:t xml:space="preserve"> նաև Ա.Վարոսյանի դեմ, որպիսի պայմաններում </w:t>
      </w:r>
      <w:r w:rsidR="00B24EB5">
        <w:rPr>
          <w:rFonts w:ascii="GHEA Mariam" w:hAnsi="GHEA Mariam"/>
          <w:color w:val="000000" w:themeColor="text1"/>
          <w:sz w:val="24"/>
          <w:szCs w:val="24"/>
          <w:shd w:val="clear" w:color="auto" w:fill="FFFFFF"/>
          <w:lang w:val="hy-AM"/>
        </w:rPr>
        <w:t>Նախաքննության մարմինը</w:t>
      </w:r>
      <w:r w:rsidRPr="00454413">
        <w:rPr>
          <w:rFonts w:ascii="GHEA Mariam" w:hAnsi="GHEA Mariam"/>
          <w:color w:val="000000" w:themeColor="text1"/>
          <w:sz w:val="24"/>
          <w:szCs w:val="24"/>
          <w:shd w:val="clear" w:color="auto" w:fill="FFFFFF"/>
          <w:lang w:val="hy-AM"/>
        </w:rPr>
        <w:t xml:space="preserve"> պոզիտիվ պարտականություն</w:t>
      </w:r>
      <w:r w:rsidR="00B24EB5">
        <w:rPr>
          <w:rFonts w:ascii="GHEA Mariam" w:hAnsi="GHEA Mariam"/>
          <w:color w:val="000000" w:themeColor="text1"/>
          <w:sz w:val="24"/>
          <w:szCs w:val="24"/>
          <w:shd w:val="clear" w:color="auto" w:fill="FFFFFF"/>
          <w:lang w:val="hy-AM"/>
        </w:rPr>
        <w:t xml:space="preserve"> էր կրում</w:t>
      </w:r>
      <w:r w:rsidRPr="00454413">
        <w:rPr>
          <w:rFonts w:ascii="GHEA Mariam" w:hAnsi="GHEA Mariam"/>
          <w:color w:val="000000" w:themeColor="text1"/>
          <w:sz w:val="24"/>
          <w:szCs w:val="24"/>
          <w:shd w:val="clear" w:color="auto" w:fill="FFFFFF"/>
          <w:lang w:val="hy-AM"/>
        </w:rPr>
        <w:t xml:space="preserve"> երաշխավորելու Ա.Վարոսյանի կողմից կասկածյալի իրավունքների ողջ կազմից փաստացի օգտվելու հնարավորությունը</w:t>
      </w:r>
      <w:r w:rsidR="007755A2" w:rsidRPr="00454413">
        <w:rPr>
          <w:rFonts w:ascii="GHEA Mariam" w:hAnsi="GHEA Mariam"/>
          <w:color w:val="000000" w:themeColor="text1"/>
          <w:sz w:val="24"/>
          <w:szCs w:val="24"/>
          <w:shd w:val="clear" w:color="auto" w:fill="FFFFFF"/>
          <w:vertAlign w:val="superscript"/>
          <w:lang w:val="hy-AM"/>
        </w:rPr>
        <w:footnoteReference w:id="16"/>
      </w:r>
      <w:r w:rsidR="007755A2" w:rsidRPr="00454413">
        <w:rPr>
          <w:rFonts w:ascii="GHEA Mariam" w:hAnsi="GHEA Mariam"/>
          <w:color w:val="000000" w:themeColor="text1"/>
          <w:sz w:val="24"/>
          <w:szCs w:val="24"/>
          <w:shd w:val="clear" w:color="auto" w:fill="FFFFFF"/>
          <w:lang w:val="hy-AM"/>
        </w:rPr>
        <w:t>։</w:t>
      </w:r>
    </w:p>
    <w:p w14:paraId="438B11AA" w14:textId="7FA4FDD2" w:rsidR="00BC20B5" w:rsidRDefault="007755A2"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t>1</w:t>
      </w:r>
      <w:r w:rsidR="00B24EB5" w:rsidRPr="00391571">
        <w:rPr>
          <w:rFonts w:ascii="GHEA Mariam" w:hAnsi="GHEA Mariam"/>
          <w:color w:val="000000" w:themeColor="text1"/>
          <w:sz w:val="24"/>
          <w:szCs w:val="24"/>
          <w:shd w:val="clear" w:color="auto" w:fill="FFFFFF"/>
          <w:lang w:val="hy-AM"/>
        </w:rPr>
        <w:t>6</w:t>
      </w:r>
      <w:r w:rsidR="009E63A7" w:rsidRPr="00FA713E">
        <w:rPr>
          <w:rFonts w:ascii="GHEA Mariam" w:hAnsi="GHEA Mariam" w:cs="Cambria Math"/>
          <w:color w:val="000000" w:themeColor="text1"/>
          <w:sz w:val="24"/>
          <w:szCs w:val="24"/>
          <w:shd w:val="clear" w:color="auto" w:fill="FFFFFF"/>
          <w:lang w:val="hy-AM"/>
        </w:rPr>
        <w:t>.</w:t>
      </w:r>
      <w:r w:rsidRPr="00454413">
        <w:rPr>
          <w:rFonts w:ascii="GHEA Mariam" w:hAnsi="GHEA Mariam"/>
          <w:color w:val="000000" w:themeColor="text1"/>
          <w:sz w:val="24"/>
          <w:szCs w:val="24"/>
          <w:shd w:val="clear" w:color="auto" w:fill="FFFFFF"/>
          <w:lang w:val="hy-AM"/>
        </w:rPr>
        <w:t xml:space="preserve"> </w:t>
      </w:r>
      <w:r w:rsidR="00D674F5" w:rsidRPr="00454413">
        <w:rPr>
          <w:rFonts w:ascii="GHEA Mariam" w:hAnsi="GHEA Mariam"/>
          <w:color w:val="000000" w:themeColor="text1"/>
          <w:sz w:val="24"/>
          <w:szCs w:val="24"/>
          <w:shd w:val="clear" w:color="auto" w:fill="FFFFFF"/>
          <w:lang w:val="hy-AM"/>
        </w:rPr>
        <w:t>Սույն որոշման 1</w:t>
      </w:r>
      <w:r w:rsidR="00B24EB5" w:rsidRPr="00391571">
        <w:rPr>
          <w:rFonts w:ascii="GHEA Mariam" w:hAnsi="GHEA Mariam"/>
          <w:color w:val="000000" w:themeColor="text1"/>
          <w:sz w:val="24"/>
          <w:szCs w:val="24"/>
          <w:shd w:val="clear" w:color="auto" w:fill="FFFFFF"/>
          <w:lang w:val="hy-AM"/>
        </w:rPr>
        <w:t>2</w:t>
      </w:r>
      <w:r w:rsidR="00D674F5" w:rsidRPr="00454413">
        <w:rPr>
          <w:rFonts w:ascii="GHEA Mariam" w:hAnsi="GHEA Mariam"/>
          <w:color w:val="000000" w:themeColor="text1"/>
          <w:sz w:val="24"/>
          <w:szCs w:val="24"/>
          <w:shd w:val="clear" w:color="auto" w:fill="FFFFFF"/>
          <w:lang w:val="hy-AM"/>
        </w:rPr>
        <w:t>-</w:t>
      </w:r>
      <w:r w:rsidR="00B24EB5" w:rsidRPr="00391571">
        <w:rPr>
          <w:rFonts w:ascii="GHEA Mariam" w:hAnsi="GHEA Mariam"/>
          <w:color w:val="000000" w:themeColor="text1"/>
          <w:sz w:val="24"/>
          <w:szCs w:val="24"/>
          <w:shd w:val="clear" w:color="auto" w:fill="FFFFFF"/>
          <w:lang w:val="hy-AM"/>
        </w:rPr>
        <w:t>14-</w:t>
      </w:r>
      <w:r w:rsidR="00D674F5" w:rsidRPr="00454413">
        <w:rPr>
          <w:rFonts w:ascii="GHEA Mariam" w:hAnsi="GHEA Mariam"/>
          <w:color w:val="000000" w:themeColor="text1"/>
          <w:sz w:val="24"/>
          <w:szCs w:val="24"/>
          <w:shd w:val="clear" w:color="auto" w:fill="FFFFFF"/>
          <w:lang w:val="hy-AM"/>
        </w:rPr>
        <w:t>րդ կետ</w:t>
      </w:r>
      <w:r w:rsidR="00B24EB5">
        <w:rPr>
          <w:rFonts w:ascii="GHEA Mariam" w:hAnsi="GHEA Mariam"/>
          <w:color w:val="000000" w:themeColor="text1"/>
          <w:sz w:val="24"/>
          <w:szCs w:val="24"/>
          <w:shd w:val="clear" w:color="auto" w:fill="FFFFFF"/>
          <w:lang w:val="hy-AM"/>
        </w:rPr>
        <w:t>եր</w:t>
      </w:r>
      <w:r w:rsidR="00D674F5" w:rsidRPr="00454413">
        <w:rPr>
          <w:rFonts w:ascii="GHEA Mariam" w:hAnsi="GHEA Mariam"/>
          <w:color w:val="000000" w:themeColor="text1"/>
          <w:sz w:val="24"/>
          <w:szCs w:val="24"/>
          <w:shd w:val="clear" w:color="auto" w:fill="FFFFFF"/>
          <w:lang w:val="hy-AM"/>
        </w:rPr>
        <w:t>ում շարադրված իրավական նորմեր</w:t>
      </w:r>
      <w:r w:rsidR="00B24EB5">
        <w:rPr>
          <w:rFonts w:ascii="GHEA Mariam" w:hAnsi="GHEA Mariam"/>
          <w:color w:val="000000" w:themeColor="text1"/>
          <w:sz w:val="24"/>
          <w:szCs w:val="24"/>
          <w:shd w:val="clear" w:color="auto" w:fill="FFFFFF"/>
          <w:lang w:val="hy-AM"/>
        </w:rPr>
        <w:t>ի և դիրքորոշումների հաշվառմամբ Վճռաբեկ դատարանը փաստում է, որ դե յուրե վկայի կարգավիճակում գտնվող անձին նախքան հարցաքննությունը սկս</w:t>
      </w:r>
      <w:r w:rsidR="0077290E">
        <w:rPr>
          <w:rFonts w:ascii="GHEA Mariam" w:hAnsi="GHEA Mariam"/>
          <w:color w:val="000000" w:themeColor="text1"/>
          <w:sz w:val="24"/>
          <w:szCs w:val="24"/>
          <w:shd w:val="clear" w:color="auto" w:fill="FFFFFF"/>
          <w:lang w:val="hy-AM"/>
        </w:rPr>
        <w:t>ել</w:t>
      </w:r>
      <w:r w:rsidR="00B24EB5">
        <w:rPr>
          <w:rFonts w:ascii="GHEA Mariam" w:hAnsi="GHEA Mariam"/>
          <w:color w:val="000000" w:themeColor="text1"/>
          <w:sz w:val="24"/>
          <w:szCs w:val="24"/>
          <w:shd w:val="clear" w:color="auto" w:fill="FFFFFF"/>
          <w:lang w:val="hy-AM"/>
        </w:rPr>
        <w:t xml:space="preserve">ու </w:t>
      </w:r>
      <w:r w:rsidR="00D463E7">
        <w:rPr>
          <w:rFonts w:ascii="GHEA Mariam" w:hAnsi="GHEA Mariam"/>
          <w:color w:val="000000" w:themeColor="text1"/>
          <w:sz w:val="24"/>
          <w:szCs w:val="24"/>
          <w:shd w:val="clear" w:color="auto" w:fill="FFFFFF"/>
          <w:lang w:val="hy-AM"/>
        </w:rPr>
        <w:t>մերկացնող հարցեր տալու պարագայում պաշտպանության իրավունքից նվազագույն երաշ</w:t>
      </w:r>
      <w:r w:rsidR="0077290E">
        <w:rPr>
          <w:rFonts w:ascii="GHEA Mariam" w:hAnsi="GHEA Mariam"/>
          <w:color w:val="000000" w:themeColor="text1"/>
          <w:sz w:val="24"/>
          <w:szCs w:val="24"/>
          <w:shd w:val="clear" w:color="auto" w:fill="FFFFFF"/>
          <w:lang w:val="hy-AM"/>
        </w:rPr>
        <w:t>խ</w:t>
      </w:r>
      <w:r w:rsidR="00D463E7">
        <w:rPr>
          <w:rFonts w:ascii="GHEA Mariam" w:hAnsi="GHEA Mariam"/>
          <w:color w:val="000000" w:themeColor="text1"/>
          <w:sz w:val="24"/>
          <w:szCs w:val="24"/>
          <w:shd w:val="clear" w:color="auto" w:fill="FFFFFF"/>
          <w:lang w:val="hy-AM"/>
        </w:rPr>
        <w:t>ի</w:t>
      </w:r>
      <w:r w:rsidR="0077290E">
        <w:rPr>
          <w:rFonts w:ascii="GHEA Mariam" w:hAnsi="GHEA Mariam"/>
          <w:color w:val="000000" w:themeColor="text1"/>
          <w:sz w:val="24"/>
          <w:szCs w:val="24"/>
          <w:shd w:val="clear" w:color="auto" w:fill="FFFFFF"/>
          <w:lang w:val="hy-AM"/>
        </w:rPr>
        <w:t xml:space="preserve">քներից </w:t>
      </w:r>
      <w:r w:rsidR="00D463E7">
        <w:rPr>
          <w:rFonts w:ascii="GHEA Mariam" w:hAnsi="GHEA Mariam"/>
          <w:color w:val="000000" w:themeColor="text1"/>
          <w:sz w:val="24"/>
          <w:szCs w:val="24"/>
          <w:shd w:val="clear" w:color="auto" w:fill="FFFFFF"/>
          <w:lang w:val="hy-AM"/>
        </w:rPr>
        <w:t>օգտվելու հնարավորության մասին ծանուցելը վերջինիս մեխանիկորեն կասկածյալի կամ մեղադրյալի դատավարական կարգավիճակ չի շնորհում: Վերոնշյալ ծանուցման նպատակը փաստացի քրեական հետապնդման ներքո գտնվող անձին հարցաքննության ընթացքում կասկածյալի կամ մեղադրյալի վերաբերելի իրավունքների</w:t>
      </w:r>
      <w:r w:rsidR="00441C9E">
        <w:rPr>
          <w:rFonts w:ascii="GHEA Mariam" w:hAnsi="GHEA Mariam"/>
          <w:color w:val="000000" w:themeColor="text1"/>
          <w:sz w:val="24"/>
          <w:szCs w:val="24"/>
          <w:shd w:val="clear" w:color="auto" w:fill="FFFFFF"/>
          <w:lang w:val="hy-AM"/>
        </w:rPr>
        <w:t>ց</w:t>
      </w:r>
      <w:r w:rsidR="00D463E7">
        <w:rPr>
          <w:rFonts w:ascii="GHEA Mariam" w:hAnsi="GHEA Mariam"/>
          <w:color w:val="000000" w:themeColor="text1"/>
          <w:sz w:val="24"/>
          <w:szCs w:val="24"/>
          <w:shd w:val="clear" w:color="auto" w:fill="FFFFFF"/>
          <w:lang w:val="hy-AM"/>
        </w:rPr>
        <w:t xml:space="preserve"> օգտվելու հնարավորություն ընձեռելն է՝ փաստացի քրեական հետապնդման ներքո գտնվող անձից պաշտպանության իրավունքի նվազագույն երաշխիքների խախտմամբ փաստական տվյալներ ձեռք բերելը</w:t>
      </w:r>
      <w:r w:rsidR="00BC20B5" w:rsidRPr="00BC20B5">
        <w:rPr>
          <w:rFonts w:ascii="GHEA Mariam" w:hAnsi="GHEA Mariam"/>
          <w:color w:val="000000" w:themeColor="text1"/>
          <w:sz w:val="24"/>
          <w:szCs w:val="24"/>
          <w:shd w:val="clear" w:color="auto" w:fill="FFFFFF"/>
          <w:lang w:val="hy-AM"/>
        </w:rPr>
        <w:t xml:space="preserve"> </w:t>
      </w:r>
      <w:r w:rsidR="00BC20B5">
        <w:rPr>
          <w:rFonts w:ascii="GHEA Mariam" w:hAnsi="GHEA Mariam"/>
          <w:color w:val="000000" w:themeColor="text1"/>
          <w:sz w:val="24"/>
          <w:szCs w:val="24"/>
          <w:shd w:val="clear" w:color="auto" w:fill="FFFFFF"/>
          <w:lang w:val="hy-AM"/>
        </w:rPr>
        <w:t>բացառելու համար</w:t>
      </w:r>
      <w:r w:rsidR="00D463E7">
        <w:rPr>
          <w:rFonts w:ascii="GHEA Mariam" w:hAnsi="GHEA Mariam"/>
          <w:color w:val="000000" w:themeColor="text1"/>
          <w:sz w:val="24"/>
          <w:szCs w:val="24"/>
          <w:shd w:val="clear" w:color="auto" w:fill="FFFFFF"/>
          <w:lang w:val="hy-AM"/>
        </w:rPr>
        <w:t>:</w:t>
      </w:r>
    </w:p>
    <w:p w14:paraId="3E3D66B5" w14:textId="03F0894C" w:rsidR="00911888" w:rsidRPr="00454413" w:rsidRDefault="00D463E7"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Pr>
          <w:rFonts w:ascii="GHEA Mariam" w:hAnsi="GHEA Mariam"/>
          <w:color w:val="000000" w:themeColor="text1"/>
          <w:sz w:val="24"/>
          <w:szCs w:val="24"/>
          <w:shd w:val="clear" w:color="auto" w:fill="FFFFFF"/>
          <w:lang w:val="hy-AM"/>
        </w:rPr>
        <w:lastRenderedPageBreak/>
        <w:t>Վերոշարադրյալ դիրքորոշումը</w:t>
      </w:r>
      <w:r w:rsidR="00D674F5" w:rsidRPr="00454413">
        <w:rPr>
          <w:rFonts w:ascii="GHEA Mariam" w:hAnsi="GHEA Mariam"/>
          <w:color w:val="000000" w:themeColor="text1"/>
          <w:sz w:val="24"/>
          <w:szCs w:val="24"/>
          <w:shd w:val="clear" w:color="auto" w:fill="FFFFFF"/>
          <w:lang w:val="hy-AM"/>
        </w:rPr>
        <w:t xml:space="preserve"> </w:t>
      </w:r>
      <w:r w:rsidR="00D82EC6" w:rsidRPr="00454413">
        <w:rPr>
          <w:rFonts w:ascii="GHEA Mariam" w:hAnsi="GHEA Mariam"/>
          <w:color w:val="000000" w:themeColor="text1"/>
          <w:sz w:val="24"/>
          <w:szCs w:val="24"/>
          <w:shd w:val="clear" w:color="auto" w:fill="FFFFFF"/>
          <w:lang w:val="hy-AM"/>
        </w:rPr>
        <w:t xml:space="preserve">կիրառելով </w:t>
      </w:r>
      <w:r w:rsidR="00D674F5" w:rsidRPr="00454413">
        <w:rPr>
          <w:rFonts w:ascii="GHEA Mariam" w:hAnsi="GHEA Mariam"/>
          <w:color w:val="000000" w:themeColor="text1"/>
          <w:sz w:val="24"/>
          <w:szCs w:val="24"/>
          <w:shd w:val="clear" w:color="auto" w:fill="FFFFFF"/>
          <w:lang w:val="hy-AM"/>
        </w:rPr>
        <w:t xml:space="preserve">նախորդ կետում </w:t>
      </w:r>
      <w:r w:rsidR="00D82EC6" w:rsidRPr="00454413">
        <w:rPr>
          <w:rFonts w:ascii="GHEA Mariam" w:hAnsi="GHEA Mariam"/>
          <w:color w:val="000000" w:themeColor="text1"/>
          <w:sz w:val="24"/>
          <w:szCs w:val="24"/>
          <w:shd w:val="clear" w:color="auto" w:fill="FFFFFF"/>
          <w:lang w:val="hy-AM"/>
        </w:rPr>
        <w:t xml:space="preserve">մեջբերված փաստական </w:t>
      </w:r>
      <w:r w:rsidR="003F112B" w:rsidRPr="00454413">
        <w:rPr>
          <w:rFonts w:ascii="GHEA Mariam" w:hAnsi="GHEA Mariam"/>
          <w:color w:val="000000" w:themeColor="text1"/>
          <w:sz w:val="24"/>
          <w:szCs w:val="24"/>
          <w:shd w:val="clear" w:color="auto" w:fill="FFFFFF"/>
          <w:lang w:val="hy-AM"/>
        </w:rPr>
        <w:t>հանգամանքների</w:t>
      </w:r>
      <w:r w:rsidR="00D674F5" w:rsidRPr="00454413">
        <w:rPr>
          <w:rFonts w:ascii="GHEA Mariam" w:hAnsi="GHEA Mariam"/>
          <w:color w:val="000000" w:themeColor="text1"/>
          <w:sz w:val="24"/>
          <w:szCs w:val="24"/>
          <w:shd w:val="clear" w:color="auto" w:fill="FFFFFF"/>
          <w:lang w:val="hy-AM"/>
        </w:rPr>
        <w:t xml:space="preserve"> նկատմամբ</w:t>
      </w:r>
      <w:r w:rsidR="003F112B" w:rsidRPr="00454413">
        <w:rPr>
          <w:rFonts w:ascii="GHEA Mariam" w:hAnsi="GHEA Mariam"/>
          <w:color w:val="000000" w:themeColor="text1"/>
          <w:sz w:val="24"/>
          <w:szCs w:val="24"/>
          <w:shd w:val="clear" w:color="auto" w:fill="FFFFFF"/>
          <w:lang w:val="hy-AM"/>
        </w:rPr>
        <w:t>՝</w:t>
      </w:r>
      <w:r w:rsidR="00D674F5" w:rsidRPr="00454413">
        <w:rPr>
          <w:rFonts w:ascii="GHEA Mariam" w:hAnsi="GHEA Mariam"/>
          <w:color w:val="000000" w:themeColor="text1"/>
          <w:sz w:val="24"/>
          <w:szCs w:val="24"/>
          <w:shd w:val="clear" w:color="auto" w:fill="FFFFFF"/>
          <w:lang w:val="hy-AM"/>
        </w:rPr>
        <w:t xml:space="preserve"> Վճռաբեկ դատարան</w:t>
      </w:r>
      <w:r w:rsidR="00DC4B6C" w:rsidRPr="00454413">
        <w:rPr>
          <w:rFonts w:ascii="GHEA Mariam" w:hAnsi="GHEA Mariam"/>
          <w:color w:val="000000" w:themeColor="text1"/>
          <w:sz w:val="24"/>
          <w:szCs w:val="24"/>
          <w:shd w:val="clear" w:color="auto" w:fill="FFFFFF"/>
          <w:lang w:val="hy-AM"/>
        </w:rPr>
        <w:t xml:space="preserve">ն </w:t>
      </w:r>
      <w:r w:rsidR="00E4477D" w:rsidRPr="00454413">
        <w:rPr>
          <w:rFonts w:ascii="GHEA Mariam" w:hAnsi="GHEA Mariam"/>
          <w:color w:val="000000" w:themeColor="text1"/>
          <w:sz w:val="24"/>
          <w:szCs w:val="24"/>
          <w:shd w:val="clear" w:color="auto" w:fill="FFFFFF"/>
          <w:lang w:val="hy-AM"/>
        </w:rPr>
        <w:t>իր համաձայնությունն է հայտնում Առաջին ատյանի դատարանի այն դիրքորոշմանը, որ</w:t>
      </w:r>
      <w:r w:rsidR="00911888" w:rsidRPr="00454413">
        <w:rPr>
          <w:rFonts w:ascii="GHEA Mariam" w:hAnsi="GHEA Mariam"/>
          <w:color w:val="000000" w:themeColor="text1"/>
          <w:sz w:val="24"/>
          <w:szCs w:val="24"/>
          <w:shd w:val="clear" w:color="auto" w:fill="FFFFFF"/>
          <w:lang w:val="hy-AM"/>
        </w:rPr>
        <w:t xml:space="preserve"> </w:t>
      </w:r>
      <w:r w:rsidR="000C52AF" w:rsidRPr="00454413">
        <w:rPr>
          <w:rFonts w:ascii="GHEA Mariam" w:hAnsi="GHEA Mariam"/>
          <w:color w:val="000000" w:themeColor="text1"/>
          <w:sz w:val="24"/>
          <w:szCs w:val="24"/>
          <w:shd w:val="clear" w:color="auto" w:fill="FFFFFF"/>
          <w:lang w:val="hy-AM"/>
        </w:rPr>
        <w:t>վկայի դատավարական կարգավիճակում գտնվող անձին հարցաքննելիս կասկածյալի իրավունքների ու պարտականությունների պարզաբանման ընթացակարգ ՀՀ քրեական դատավարության օրենսդրությունը չի նախատեսում, իսկ նման կերպ հարցաքննությունների իրականացումը միտված է անձի իրավունքների առավելագույն</w:t>
      </w:r>
      <w:r w:rsidR="008917BC">
        <w:rPr>
          <w:rFonts w:ascii="GHEA Mariam" w:hAnsi="GHEA Mariam"/>
          <w:color w:val="000000" w:themeColor="text1"/>
          <w:sz w:val="24"/>
          <w:szCs w:val="24"/>
          <w:shd w:val="clear" w:color="auto" w:fill="FFFFFF"/>
          <w:lang w:val="hy-AM"/>
        </w:rPr>
        <w:t>ս</w:t>
      </w:r>
      <w:r w:rsidR="000C52AF" w:rsidRPr="00454413">
        <w:rPr>
          <w:rFonts w:ascii="GHEA Mariam" w:hAnsi="GHEA Mariam"/>
          <w:color w:val="000000" w:themeColor="text1"/>
          <w:sz w:val="24"/>
          <w:szCs w:val="24"/>
          <w:shd w:val="clear" w:color="auto" w:fill="FFFFFF"/>
          <w:lang w:val="hy-AM"/>
        </w:rPr>
        <w:t xml:space="preserve"> ապահովմանը</w:t>
      </w:r>
      <w:r w:rsidR="00DC4B6C" w:rsidRPr="00454413">
        <w:rPr>
          <w:rFonts w:ascii="GHEA Mariam" w:hAnsi="GHEA Mariam"/>
          <w:color w:val="000000" w:themeColor="text1"/>
          <w:sz w:val="24"/>
          <w:szCs w:val="24"/>
          <w:shd w:val="clear" w:color="auto" w:fill="FFFFFF"/>
          <w:lang w:val="hy-AM"/>
        </w:rPr>
        <w:t>:</w:t>
      </w:r>
    </w:p>
    <w:p w14:paraId="4EB8A111" w14:textId="1167F516" w:rsidR="00916E41" w:rsidRPr="00D463E7" w:rsidRDefault="00130BA1"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bookmarkStart w:id="1" w:name="_Hlk151647887"/>
      <w:r w:rsidRPr="00454413">
        <w:rPr>
          <w:rFonts w:ascii="GHEA Mariam" w:hAnsi="GHEA Mariam"/>
          <w:color w:val="000000" w:themeColor="text1"/>
          <w:sz w:val="24"/>
          <w:szCs w:val="24"/>
          <w:shd w:val="clear" w:color="auto" w:fill="FFFFFF"/>
          <w:lang w:val="hy-AM"/>
        </w:rPr>
        <w:t>Վճռաբեկ դատարան</w:t>
      </w:r>
      <w:r w:rsidR="009A5793" w:rsidRPr="00454413">
        <w:rPr>
          <w:rFonts w:ascii="GHEA Mariam" w:hAnsi="GHEA Mariam"/>
          <w:color w:val="000000" w:themeColor="text1"/>
          <w:sz w:val="24"/>
          <w:szCs w:val="24"/>
          <w:shd w:val="clear" w:color="auto" w:fill="FFFFFF"/>
          <w:lang w:val="hy-AM"/>
        </w:rPr>
        <w:t xml:space="preserve">ը </w:t>
      </w:r>
      <w:r w:rsidR="00660BCC" w:rsidRPr="00454413">
        <w:rPr>
          <w:rFonts w:ascii="GHEA Mariam" w:hAnsi="GHEA Mariam"/>
          <w:color w:val="000000" w:themeColor="text1"/>
          <w:sz w:val="24"/>
          <w:szCs w:val="24"/>
          <w:shd w:val="clear" w:color="auto" w:fill="FFFFFF"/>
          <w:lang w:val="hy-AM"/>
        </w:rPr>
        <w:t>գտնում է</w:t>
      </w:r>
      <w:r w:rsidR="00EC3EBF" w:rsidRPr="00454413">
        <w:rPr>
          <w:rFonts w:ascii="GHEA Mariam" w:hAnsi="GHEA Mariam"/>
          <w:color w:val="000000" w:themeColor="text1"/>
          <w:sz w:val="24"/>
          <w:szCs w:val="24"/>
          <w:shd w:val="clear" w:color="auto" w:fill="FFFFFF"/>
          <w:lang w:val="hy-AM"/>
        </w:rPr>
        <w:t xml:space="preserve">, որ սույն գործով </w:t>
      </w:r>
      <w:r w:rsidR="00D463E7">
        <w:rPr>
          <w:rFonts w:ascii="GHEA Mariam" w:hAnsi="GHEA Mariam"/>
          <w:color w:val="000000" w:themeColor="text1"/>
          <w:sz w:val="24"/>
          <w:szCs w:val="24"/>
          <w:shd w:val="clear" w:color="auto" w:fill="FFFFFF"/>
          <w:lang w:val="hy-AM"/>
        </w:rPr>
        <w:t>Նախաքննության մարմինը,</w:t>
      </w:r>
      <w:r w:rsidR="00D463E7" w:rsidRPr="00454413">
        <w:rPr>
          <w:rFonts w:ascii="GHEA Mariam" w:hAnsi="GHEA Mariam"/>
          <w:color w:val="000000" w:themeColor="text1"/>
          <w:sz w:val="24"/>
          <w:szCs w:val="24"/>
          <w:shd w:val="clear" w:color="auto" w:fill="FFFFFF"/>
          <w:lang w:val="hy-AM"/>
        </w:rPr>
        <w:t xml:space="preserve"> </w:t>
      </w:r>
      <w:r w:rsidR="00EC3EBF" w:rsidRPr="00454413">
        <w:rPr>
          <w:rFonts w:ascii="GHEA Mariam" w:hAnsi="GHEA Mariam"/>
          <w:color w:val="000000" w:themeColor="text1"/>
          <w:sz w:val="24"/>
          <w:szCs w:val="24"/>
          <w:shd w:val="clear" w:color="auto" w:fill="FFFFFF"/>
          <w:lang w:val="hy-AM"/>
        </w:rPr>
        <w:t xml:space="preserve">Ա.Վարոսյանին </w:t>
      </w:r>
      <w:r w:rsidR="00D463E7">
        <w:rPr>
          <w:rFonts w:ascii="GHEA Mariam" w:hAnsi="GHEA Mariam"/>
          <w:color w:val="000000" w:themeColor="text1"/>
          <w:sz w:val="24"/>
          <w:szCs w:val="24"/>
          <w:shd w:val="clear" w:color="auto" w:fill="FFFFFF"/>
          <w:lang w:val="hy-AM"/>
        </w:rPr>
        <w:t xml:space="preserve">մերկացնող հարցեր տալու պահից սկսկած </w:t>
      </w:r>
      <w:r w:rsidR="00EC3EBF" w:rsidRPr="00454413">
        <w:rPr>
          <w:rFonts w:ascii="GHEA Mariam" w:hAnsi="GHEA Mariam"/>
          <w:color w:val="000000" w:themeColor="text1"/>
          <w:sz w:val="24"/>
          <w:szCs w:val="24"/>
          <w:shd w:val="clear" w:color="auto" w:fill="FFFFFF"/>
          <w:lang w:val="hy-AM"/>
        </w:rPr>
        <w:t>կասկածյալի կարգավիճակից բխող իրավունքներ</w:t>
      </w:r>
      <w:r w:rsidR="00D463E7">
        <w:rPr>
          <w:rFonts w:ascii="GHEA Mariam" w:hAnsi="GHEA Mariam"/>
          <w:color w:val="000000" w:themeColor="text1"/>
          <w:sz w:val="24"/>
          <w:szCs w:val="24"/>
          <w:shd w:val="clear" w:color="auto" w:fill="FFFFFF"/>
          <w:lang w:val="hy-AM"/>
        </w:rPr>
        <w:t>ից օգտվելու հնարավորության մասին պարզաբանելով, վերջինիս դե յուրե կասկածյալի դատավարական կարգավիճակ չի շնորհել, այլ պատշաճ ծանուցել է փաստացի քրեական հետապնդման պարագայում պաշտպանության իրավունքից բխող երաշխիքներից օգտվելու հնարավորության մասին:</w:t>
      </w:r>
      <w:bookmarkEnd w:id="1"/>
      <w:r w:rsidR="002F5EF3">
        <w:rPr>
          <w:rFonts w:ascii="GHEA Mariam" w:hAnsi="GHEA Mariam"/>
          <w:color w:val="000000" w:themeColor="text1"/>
          <w:sz w:val="24"/>
          <w:szCs w:val="24"/>
          <w:shd w:val="clear" w:color="auto" w:fill="FFFFFF"/>
          <w:lang w:val="hy-AM"/>
        </w:rPr>
        <w:t xml:space="preserve"> </w:t>
      </w:r>
      <w:r w:rsidR="00D463E7">
        <w:rPr>
          <w:rFonts w:ascii="GHEA Mariam" w:hAnsi="GHEA Mariam"/>
          <w:color w:val="000000" w:themeColor="text1"/>
          <w:sz w:val="24"/>
          <w:szCs w:val="24"/>
          <w:shd w:val="clear" w:color="auto" w:fill="FFFFFF"/>
          <w:lang w:val="hy-AM"/>
        </w:rPr>
        <w:t xml:space="preserve">Այս առնչությամբ, Վճռաբեկ դատարանն իր համաձայնությունն է արտահայտում բողոքաբերի այն փաստարկին, որ </w:t>
      </w:r>
      <w:r w:rsidR="00FB36AF" w:rsidRPr="00454413">
        <w:rPr>
          <w:rFonts w:ascii="GHEA Mariam" w:hAnsi="GHEA Mariam" w:cs="GHEA Grapalat"/>
          <w:sz w:val="24"/>
          <w:szCs w:val="24"/>
          <w:lang w:val="hy-AM"/>
        </w:rPr>
        <w:t>սույն գործ</w:t>
      </w:r>
      <w:r w:rsidR="00FB36AF">
        <w:rPr>
          <w:rFonts w:ascii="GHEA Mariam" w:hAnsi="GHEA Mariam" w:cs="GHEA Grapalat"/>
          <w:sz w:val="24"/>
          <w:szCs w:val="24"/>
          <w:lang w:val="hy-AM"/>
        </w:rPr>
        <w:t xml:space="preserve">ի փաստական հանգամանքները </w:t>
      </w:r>
      <w:r w:rsidR="00FB36AF" w:rsidRPr="00454413">
        <w:rPr>
          <w:rFonts w:ascii="GHEA Mariam" w:hAnsi="GHEA Mariam" w:cs="GHEA Grapalat"/>
          <w:sz w:val="24"/>
          <w:szCs w:val="24"/>
          <w:lang w:val="hy-AM"/>
        </w:rPr>
        <w:t xml:space="preserve">նույնանման </w:t>
      </w:r>
      <w:r w:rsidR="00FB36AF">
        <w:rPr>
          <w:rFonts w:ascii="GHEA Mariam" w:hAnsi="GHEA Mariam" w:cs="GHEA Grapalat"/>
          <w:sz w:val="24"/>
          <w:szCs w:val="24"/>
          <w:lang w:val="hy-AM"/>
        </w:rPr>
        <w:t>չ</w:t>
      </w:r>
      <w:r w:rsidR="00FB36AF" w:rsidRPr="00454413">
        <w:rPr>
          <w:rFonts w:ascii="GHEA Mariam" w:hAnsi="GHEA Mariam" w:cs="GHEA Grapalat"/>
          <w:sz w:val="24"/>
          <w:szCs w:val="24"/>
          <w:lang w:val="hy-AM"/>
        </w:rPr>
        <w:t xml:space="preserve">են </w:t>
      </w:r>
      <w:r w:rsidR="00FB36AF">
        <w:rPr>
          <w:rFonts w:ascii="GHEA Mariam" w:hAnsi="GHEA Mariam" w:cs="GHEA Grapalat"/>
          <w:i/>
          <w:iCs/>
          <w:sz w:val="24"/>
          <w:szCs w:val="24"/>
          <w:lang w:val="hy-AM"/>
        </w:rPr>
        <w:t xml:space="preserve">Նորիկ Պողոսյանի </w:t>
      </w:r>
      <w:r w:rsidR="00FB36AF">
        <w:rPr>
          <w:rFonts w:ascii="GHEA Mariam" w:hAnsi="GHEA Mariam" w:cs="GHEA Grapalat"/>
          <w:sz w:val="24"/>
          <w:szCs w:val="24"/>
          <w:lang w:val="hy-AM"/>
        </w:rPr>
        <w:t xml:space="preserve">վերաբերյալ գործի </w:t>
      </w:r>
      <w:r w:rsidR="00FB36AF" w:rsidRPr="00454413">
        <w:rPr>
          <w:rFonts w:ascii="GHEA Mariam" w:hAnsi="GHEA Mariam" w:cs="GHEA Grapalat"/>
          <w:sz w:val="24"/>
          <w:szCs w:val="24"/>
          <w:lang w:val="hy-AM"/>
        </w:rPr>
        <w:t>հանգամանքներին</w:t>
      </w:r>
      <w:r w:rsidR="00FB36AF">
        <w:rPr>
          <w:rFonts w:ascii="GHEA Mariam" w:hAnsi="GHEA Mariam" w:cs="GHEA Grapalat"/>
          <w:sz w:val="24"/>
          <w:szCs w:val="24"/>
          <w:lang w:val="hy-AM"/>
        </w:rPr>
        <w:t xml:space="preserve"> այնքանով, որ վերջինս առհասարակ ծանուցված չի եղել փաստացի քրեական հետապնդման տակ գտնվելով պաշտպանության իրավունքից օգտվելու հնարավորության մասին:</w:t>
      </w:r>
    </w:p>
    <w:p w14:paraId="182F9D1C" w14:textId="66241347" w:rsidR="00CC5D9B" w:rsidRPr="00454413" w:rsidRDefault="00660BCC"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t>1</w:t>
      </w:r>
      <w:r w:rsidR="00D463E7" w:rsidRPr="00391571">
        <w:rPr>
          <w:rFonts w:ascii="GHEA Mariam" w:hAnsi="GHEA Mariam"/>
          <w:color w:val="000000" w:themeColor="text1"/>
          <w:sz w:val="24"/>
          <w:szCs w:val="24"/>
          <w:shd w:val="clear" w:color="auto" w:fill="FFFFFF"/>
          <w:lang w:val="hy-AM"/>
        </w:rPr>
        <w:t>7</w:t>
      </w:r>
      <w:r w:rsidRPr="00454413">
        <w:rPr>
          <w:rFonts w:ascii="GHEA Mariam" w:hAnsi="GHEA Mariam"/>
          <w:color w:val="000000" w:themeColor="text1"/>
          <w:sz w:val="24"/>
          <w:szCs w:val="24"/>
          <w:shd w:val="clear" w:color="auto" w:fill="FFFFFF"/>
          <w:lang w:val="hy-AM"/>
        </w:rPr>
        <w:t>.</w:t>
      </w:r>
      <w:r w:rsidR="00FB36AF">
        <w:rPr>
          <w:rFonts w:ascii="GHEA Mariam" w:hAnsi="GHEA Mariam"/>
          <w:color w:val="000000" w:themeColor="text1"/>
          <w:sz w:val="24"/>
          <w:szCs w:val="24"/>
          <w:shd w:val="clear" w:color="auto" w:fill="FFFFFF"/>
          <w:lang w:val="hy-AM"/>
        </w:rPr>
        <w:t xml:space="preserve"> Ինչ վերաբերում է Վերաքննիչ դատարանի այն դիրքորոշմանը, որ </w:t>
      </w:r>
      <w:r w:rsidR="00CC5D9B" w:rsidRPr="00454413">
        <w:rPr>
          <w:rFonts w:ascii="GHEA Mariam" w:hAnsi="GHEA Mariam"/>
          <w:color w:val="000000" w:themeColor="text1"/>
          <w:sz w:val="24"/>
          <w:szCs w:val="24"/>
          <w:shd w:val="clear" w:color="auto" w:fill="FFFFFF"/>
          <w:lang w:val="hy-AM"/>
        </w:rPr>
        <w:t xml:space="preserve"> </w:t>
      </w:r>
      <w:r w:rsidR="00FB36AF" w:rsidRPr="00454413">
        <w:rPr>
          <w:rFonts w:ascii="GHEA Mariam" w:hAnsi="GHEA Mariam" w:cs="GHEA Grapalat"/>
          <w:sz w:val="24"/>
          <w:szCs w:val="24"/>
          <w:lang w:val="hy-AM"/>
        </w:rPr>
        <w:t>Ա</w:t>
      </w:r>
      <w:r w:rsidR="00FB36AF" w:rsidRPr="00BA2E58">
        <w:rPr>
          <w:rFonts w:ascii="GHEA Mariam" w:hAnsi="GHEA Mariam" w:cs="Cambria Math"/>
          <w:sz w:val="24"/>
          <w:szCs w:val="24"/>
          <w:lang w:val="hy-AM"/>
        </w:rPr>
        <w:t>.</w:t>
      </w:r>
      <w:r w:rsidR="00FB36AF" w:rsidRPr="00454413">
        <w:rPr>
          <w:rFonts w:ascii="GHEA Mariam" w:hAnsi="GHEA Mariam" w:cs="GHEA Grapalat"/>
          <w:sz w:val="24"/>
          <w:szCs w:val="24"/>
          <w:lang w:val="hy-AM"/>
        </w:rPr>
        <w:t>Վարոսյանին ուղղված</w:t>
      </w:r>
      <w:r w:rsidR="00FB36AF">
        <w:rPr>
          <w:rFonts w:ascii="GHEA Mariam" w:hAnsi="GHEA Mariam" w:cs="GHEA Grapalat"/>
          <w:sz w:val="24"/>
          <w:szCs w:val="24"/>
          <w:lang w:val="hy-AM"/>
        </w:rPr>
        <w:t>՝</w:t>
      </w:r>
      <w:r w:rsidR="00FB36AF" w:rsidRPr="00454413">
        <w:rPr>
          <w:rFonts w:ascii="GHEA Mariam" w:hAnsi="GHEA Mariam" w:cs="GHEA Grapalat"/>
          <w:sz w:val="24"/>
          <w:szCs w:val="24"/>
          <w:lang w:val="hy-AM"/>
        </w:rPr>
        <w:t xml:space="preserve"> </w:t>
      </w:r>
      <w:r w:rsidR="00FB36AF">
        <w:rPr>
          <w:rFonts w:ascii="GHEA Mariam" w:hAnsi="GHEA Mariam" w:cs="GHEA Grapalat"/>
          <w:sz w:val="24"/>
          <w:szCs w:val="24"/>
          <w:lang w:val="hy-AM"/>
        </w:rPr>
        <w:t>Նախաքննության մարմնի</w:t>
      </w:r>
      <w:r w:rsidR="00FB36AF" w:rsidRPr="00454413">
        <w:rPr>
          <w:rFonts w:ascii="GHEA Mariam" w:hAnsi="GHEA Mariam" w:cs="GHEA Grapalat"/>
          <w:sz w:val="24"/>
          <w:szCs w:val="24"/>
          <w:lang w:val="hy-AM"/>
        </w:rPr>
        <w:t xml:space="preserve"> հարցադրումները վկայել են </w:t>
      </w:r>
      <w:r w:rsidR="00FB36AF">
        <w:rPr>
          <w:rFonts w:ascii="GHEA Mariam" w:hAnsi="GHEA Mariam" w:cs="GHEA Grapalat"/>
          <w:sz w:val="24"/>
          <w:szCs w:val="24"/>
          <w:lang w:val="hy-AM"/>
        </w:rPr>
        <w:t>հանցանք կատարած լինելու</w:t>
      </w:r>
      <w:r w:rsidR="00FB36AF" w:rsidRPr="00454413">
        <w:rPr>
          <w:rFonts w:ascii="GHEA Mariam" w:hAnsi="GHEA Mariam" w:cs="GHEA Grapalat"/>
          <w:sz w:val="24"/>
          <w:szCs w:val="24"/>
          <w:lang w:val="hy-AM"/>
        </w:rPr>
        <w:t xml:space="preserve"> կասկած</w:t>
      </w:r>
      <w:r w:rsidR="00FB36AF">
        <w:rPr>
          <w:rFonts w:ascii="GHEA Mariam" w:hAnsi="GHEA Mariam" w:cs="GHEA Grapalat"/>
          <w:sz w:val="24"/>
          <w:szCs w:val="24"/>
          <w:lang w:val="hy-AM"/>
        </w:rPr>
        <w:t>ի</w:t>
      </w:r>
      <w:r w:rsidR="00FB36AF" w:rsidRPr="00454413">
        <w:rPr>
          <w:rFonts w:ascii="GHEA Mariam" w:hAnsi="GHEA Mariam" w:cs="GHEA Grapalat"/>
          <w:sz w:val="24"/>
          <w:szCs w:val="24"/>
          <w:lang w:val="hy-AM"/>
        </w:rPr>
        <w:t xml:space="preserve"> առկայության մասին,</w:t>
      </w:r>
      <w:r w:rsidR="00FB36AF" w:rsidRPr="00454413">
        <w:rPr>
          <w:rFonts w:ascii="GHEA Mariam" w:hAnsi="GHEA Mariam"/>
          <w:color w:val="000000" w:themeColor="text1"/>
          <w:sz w:val="24"/>
          <w:szCs w:val="24"/>
          <w:shd w:val="clear" w:color="auto" w:fill="FFFFFF"/>
          <w:lang w:val="hy-AM"/>
        </w:rPr>
        <w:t xml:space="preserve"> </w:t>
      </w:r>
      <w:r w:rsidR="00FB36AF">
        <w:rPr>
          <w:rFonts w:ascii="GHEA Mariam" w:hAnsi="GHEA Mariam"/>
          <w:color w:val="000000" w:themeColor="text1"/>
          <w:sz w:val="24"/>
          <w:szCs w:val="24"/>
          <w:shd w:val="clear" w:color="auto" w:fill="FFFFFF"/>
          <w:lang w:val="hy-AM"/>
        </w:rPr>
        <w:t xml:space="preserve">և որ  </w:t>
      </w:r>
      <w:r w:rsidR="00FB36AF" w:rsidRPr="00454413">
        <w:rPr>
          <w:rFonts w:ascii="GHEA Mariam" w:hAnsi="GHEA Mariam"/>
          <w:color w:val="000000" w:themeColor="text1"/>
          <w:sz w:val="24"/>
          <w:szCs w:val="24"/>
          <w:shd w:val="clear" w:color="auto" w:fill="FFFFFF"/>
          <w:lang w:val="hy-AM"/>
        </w:rPr>
        <w:t>Ա.Վարոսյանին կասկածյալի դատավարական կարգավիճակ ժամանակավորապես շնորհելը նպատակաուղղված է</w:t>
      </w:r>
      <w:r w:rsidR="00FB36AF">
        <w:rPr>
          <w:rFonts w:ascii="GHEA Mariam" w:hAnsi="GHEA Mariam"/>
          <w:color w:val="000000" w:themeColor="text1"/>
          <w:sz w:val="24"/>
          <w:szCs w:val="24"/>
          <w:shd w:val="clear" w:color="auto" w:fill="FFFFFF"/>
          <w:lang w:val="hy-AM"/>
        </w:rPr>
        <w:t xml:space="preserve"> եղել</w:t>
      </w:r>
      <w:r w:rsidR="00FB36AF" w:rsidRPr="00454413">
        <w:rPr>
          <w:rFonts w:ascii="GHEA Mariam" w:hAnsi="GHEA Mariam"/>
          <w:color w:val="000000" w:themeColor="text1"/>
          <w:sz w:val="24"/>
          <w:szCs w:val="24"/>
          <w:shd w:val="clear" w:color="auto" w:fill="FFFFFF"/>
          <w:lang w:val="hy-AM"/>
        </w:rPr>
        <w:t xml:space="preserve"> տվյալ հարցաքննության արդյունքներով ապացուցողական արժեք ներկայացնող փաստական տվյալներ ստանալ</w:t>
      </w:r>
      <w:r w:rsidR="00FB36AF">
        <w:rPr>
          <w:rFonts w:ascii="GHEA Mariam" w:hAnsi="GHEA Mariam"/>
          <w:color w:val="000000" w:themeColor="text1"/>
          <w:sz w:val="24"/>
          <w:szCs w:val="24"/>
          <w:shd w:val="clear" w:color="auto" w:fill="FFFFFF"/>
          <w:lang w:val="hy-AM"/>
        </w:rPr>
        <w:t>ուն</w:t>
      </w:r>
      <w:r w:rsidR="00FB36AF" w:rsidRPr="00454413">
        <w:rPr>
          <w:rFonts w:ascii="GHEA Mariam" w:hAnsi="GHEA Mariam"/>
          <w:color w:val="000000" w:themeColor="text1"/>
          <w:sz w:val="24"/>
          <w:szCs w:val="24"/>
          <w:shd w:val="clear" w:color="auto" w:fill="FFFFFF"/>
          <w:lang w:val="hy-AM"/>
        </w:rPr>
        <w:t xml:space="preserve"> ու օգտագործելուն</w:t>
      </w:r>
      <w:r w:rsidR="00FB36AF">
        <w:rPr>
          <w:rFonts w:ascii="GHEA Mariam" w:hAnsi="GHEA Mariam"/>
          <w:color w:val="000000" w:themeColor="text1"/>
          <w:sz w:val="24"/>
          <w:szCs w:val="24"/>
          <w:shd w:val="clear" w:color="auto" w:fill="FFFFFF"/>
          <w:lang w:val="hy-AM"/>
        </w:rPr>
        <w:t xml:space="preserve">, </w:t>
      </w:r>
      <w:r w:rsidR="00867E45" w:rsidRPr="00454413">
        <w:rPr>
          <w:rFonts w:ascii="GHEA Mariam" w:hAnsi="GHEA Mariam"/>
          <w:color w:val="000000" w:themeColor="text1"/>
          <w:sz w:val="24"/>
          <w:szCs w:val="24"/>
          <w:shd w:val="clear" w:color="auto" w:fill="FFFFFF"/>
          <w:lang w:val="hy-AM"/>
        </w:rPr>
        <w:t xml:space="preserve">Վճռաբեկ դատարանը </w:t>
      </w:r>
      <w:r w:rsidR="0078727A">
        <w:rPr>
          <w:rFonts w:ascii="GHEA Mariam" w:hAnsi="GHEA Mariam"/>
          <w:color w:val="000000" w:themeColor="text1"/>
          <w:sz w:val="24"/>
          <w:szCs w:val="24"/>
          <w:shd w:val="clear" w:color="auto" w:fill="FFFFFF"/>
          <w:lang w:val="hy-AM"/>
        </w:rPr>
        <w:t>կրկնում է</w:t>
      </w:r>
      <w:r w:rsidR="00867E45" w:rsidRPr="00454413">
        <w:rPr>
          <w:rFonts w:ascii="GHEA Mariam" w:hAnsi="GHEA Mariam"/>
          <w:color w:val="000000" w:themeColor="text1"/>
          <w:sz w:val="24"/>
          <w:szCs w:val="24"/>
          <w:shd w:val="clear" w:color="auto" w:fill="FFFFFF"/>
          <w:lang w:val="hy-AM"/>
        </w:rPr>
        <w:t xml:space="preserve"> մ</w:t>
      </w:r>
      <w:r w:rsidR="00CC5D9B" w:rsidRPr="00454413">
        <w:rPr>
          <w:rFonts w:ascii="GHEA Mariam" w:hAnsi="GHEA Mariam"/>
          <w:color w:val="000000" w:themeColor="text1"/>
          <w:sz w:val="24"/>
          <w:szCs w:val="24"/>
          <w:shd w:val="clear" w:color="auto" w:fill="FFFFFF"/>
          <w:lang w:val="hy-AM"/>
        </w:rPr>
        <w:t xml:space="preserve">ինչդատական վարույթի նկատմամբ հետագա դատական վերահսկողության առարկայի շրջանակի հստակեցման նպատակով </w:t>
      </w:r>
      <w:r w:rsidR="0078727A">
        <w:rPr>
          <w:rFonts w:ascii="GHEA Mariam" w:hAnsi="GHEA Mariam"/>
          <w:color w:val="000000" w:themeColor="text1"/>
          <w:sz w:val="24"/>
          <w:szCs w:val="24"/>
          <w:shd w:val="clear" w:color="auto" w:fill="FFFFFF"/>
          <w:lang w:val="hy-AM"/>
        </w:rPr>
        <w:t>մշակած այն սկզբունքը, որ</w:t>
      </w:r>
      <w:r w:rsidR="00CC5D9B" w:rsidRPr="00454413">
        <w:rPr>
          <w:rFonts w:ascii="GHEA Mariam" w:hAnsi="GHEA Mariam"/>
          <w:color w:val="000000" w:themeColor="text1"/>
          <w:sz w:val="24"/>
          <w:szCs w:val="24"/>
          <w:shd w:val="clear" w:color="auto" w:fill="FFFFFF"/>
          <w:lang w:val="hy-AM"/>
        </w:rPr>
        <w:t xml:space="preserve"> գործի նախնական քննության փուլում, ՀՀ քրեական դատավարության օրենսգրքի 290-րդ հոդվածի 1-ին և 2-րդ մասերով նախատեսված որոշումներից զատ, </w:t>
      </w:r>
      <w:r w:rsidR="00CC5D9B" w:rsidRPr="00454413">
        <w:rPr>
          <w:rFonts w:ascii="GHEA Mariam" w:hAnsi="GHEA Mariam"/>
          <w:color w:val="000000" w:themeColor="text1"/>
          <w:sz w:val="24"/>
          <w:szCs w:val="24"/>
          <w:shd w:val="clear" w:color="auto" w:fill="FFFFFF"/>
          <w:lang w:val="hy-AM"/>
        </w:rPr>
        <w:lastRenderedPageBreak/>
        <w:t>դատարան կարող են բողոքարկվել քրեական հետապնդման մարմինների այն բոլոր որոշումներն ու գործողությունները (անգործությունը), որոնց բողոքարկումը դատավարության ավելի ուշ փուլում՝ դատարանում գործն ըստ էության քննելիս անհնար է, կամ այն կհանգեցնի անձի իրավունքների և օրինական շահերի անհամարժեք սահմանափակման</w:t>
      </w:r>
      <w:r w:rsidR="004F6ADE" w:rsidRPr="00454413">
        <w:rPr>
          <w:rStyle w:val="FootnoteReference"/>
          <w:rFonts w:ascii="GHEA Mariam" w:hAnsi="GHEA Mariam"/>
          <w:color w:val="000000" w:themeColor="text1"/>
          <w:sz w:val="24"/>
          <w:szCs w:val="24"/>
          <w:shd w:val="clear" w:color="auto" w:fill="FFFFFF"/>
          <w:lang w:val="hy-AM"/>
        </w:rPr>
        <w:footnoteReference w:id="17"/>
      </w:r>
      <w:r w:rsidR="00CC5D9B" w:rsidRPr="00454413">
        <w:rPr>
          <w:rFonts w:ascii="GHEA Mariam" w:hAnsi="GHEA Mariam"/>
          <w:color w:val="000000" w:themeColor="text1"/>
          <w:sz w:val="24"/>
          <w:szCs w:val="24"/>
          <w:shd w:val="clear" w:color="auto" w:fill="FFFFFF"/>
          <w:lang w:val="hy-AM"/>
        </w:rPr>
        <w:t>։</w:t>
      </w:r>
    </w:p>
    <w:p w14:paraId="4252D34C" w14:textId="2D056919" w:rsidR="00F018EC" w:rsidRPr="00454413" w:rsidRDefault="0078727A"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Pr>
          <w:rFonts w:ascii="GHEA Mariam" w:hAnsi="GHEA Mariam"/>
          <w:color w:val="000000" w:themeColor="text1"/>
          <w:sz w:val="24"/>
          <w:szCs w:val="24"/>
          <w:shd w:val="clear" w:color="auto" w:fill="FFFFFF"/>
          <w:lang w:val="hy-AM"/>
        </w:rPr>
        <w:t>Մասնավորապես, Վճռաբեկ դատարանը կրկնում է,</w:t>
      </w:r>
      <w:r w:rsidR="00CC5D9B" w:rsidRPr="00454413">
        <w:rPr>
          <w:rFonts w:ascii="GHEA Mariam" w:hAnsi="GHEA Mariam"/>
          <w:color w:val="000000" w:themeColor="text1"/>
          <w:sz w:val="24"/>
          <w:szCs w:val="24"/>
          <w:shd w:val="clear" w:color="auto" w:fill="FFFFFF"/>
          <w:lang w:val="hy-AM"/>
        </w:rPr>
        <w:t xml:space="preserve"> որ նախաքննության մարմնի կողմից իրականացվող ապացուցողական գործունեությանը (ապացույցներ հավաքելը, ստուգելը և գնահատելը) դատարանի միջամտությունը ոչ միայն չի բխում մինչդատական վարույթի նկատմամբ իրականացվող դատական վերահսկողության խնդիրներից, այլև նման միջամտության անթույլատրելիությունն անհրաժեշտ նախապայման է դատարանի անկողմնակալության և անմեղության կանխավարկածի սկզբունքների պահպանության համար</w:t>
      </w:r>
      <w:r w:rsidR="004F6ADE" w:rsidRPr="00454413">
        <w:rPr>
          <w:rStyle w:val="FootnoteReference"/>
          <w:rFonts w:ascii="GHEA Mariam" w:hAnsi="GHEA Mariam"/>
          <w:color w:val="000000" w:themeColor="text1"/>
          <w:sz w:val="24"/>
          <w:szCs w:val="24"/>
          <w:shd w:val="clear" w:color="auto" w:fill="FFFFFF"/>
          <w:lang w:val="hy-AM"/>
        </w:rPr>
        <w:footnoteReference w:id="18"/>
      </w:r>
      <w:r w:rsidR="00CC5D9B" w:rsidRPr="00454413">
        <w:rPr>
          <w:rFonts w:ascii="GHEA Mariam" w:hAnsi="GHEA Mariam"/>
          <w:color w:val="000000" w:themeColor="text1"/>
          <w:sz w:val="24"/>
          <w:szCs w:val="24"/>
          <w:shd w:val="clear" w:color="auto" w:fill="FFFFFF"/>
          <w:lang w:val="hy-AM"/>
        </w:rPr>
        <w:t>։</w:t>
      </w:r>
    </w:p>
    <w:p w14:paraId="498BAE87" w14:textId="2655A506" w:rsidR="0078727A" w:rsidRPr="00FA713E" w:rsidRDefault="0078727A" w:rsidP="00052386">
      <w:pPr>
        <w:pStyle w:val="ListParagraph"/>
        <w:tabs>
          <w:tab w:val="left" w:pos="0"/>
          <w:tab w:val="left" w:pos="2100"/>
        </w:tabs>
        <w:spacing w:after="0" w:line="360" w:lineRule="auto"/>
        <w:ind w:left="0" w:right="-567" w:firstLine="567"/>
        <w:jc w:val="both"/>
        <w:rPr>
          <w:rFonts w:ascii="GHEA Mariam" w:hAnsi="GHEA Mariam"/>
          <w:color w:val="000000" w:themeColor="text1"/>
          <w:sz w:val="24"/>
          <w:szCs w:val="24"/>
          <w:highlight w:val="yellow"/>
          <w:shd w:val="clear" w:color="auto" w:fill="FFFFFF"/>
          <w:lang w:val="hy-AM"/>
        </w:rPr>
      </w:pPr>
      <w:r w:rsidRPr="00FD4D40">
        <w:rPr>
          <w:rFonts w:ascii="GHEA Mariam" w:hAnsi="GHEA Mariam"/>
          <w:color w:val="000000" w:themeColor="text1"/>
          <w:sz w:val="24"/>
          <w:szCs w:val="24"/>
          <w:shd w:val="clear" w:color="auto" w:fill="FFFFFF"/>
          <w:lang w:val="hy-AM"/>
        </w:rPr>
        <w:t xml:space="preserve">18. </w:t>
      </w:r>
      <w:r>
        <w:rPr>
          <w:rFonts w:ascii="GHEA Mariam" w:hAnsi="GHEA Mariam"/>
          <w:color w:val="000000" w:themeColor="text1"/>
          <w:sz w:val="24"/>
          <w:szCs w:val="24"/>
          <w:shd w:val="clear" w:color="auto" w:fill="FFFFFF"/>
          <w:lang w:val="hy-AM"/>
        </w:rPr>
        <w:t xml:space="preserve">Վերոշարադյալի հաշվառմամբ՝ Վճռաբեկ դատարանն արձանագրում է, որ </w:t>
      </w:r>
      <w:r w:rsidRPr="00454413">
        <w:rPr>
          <w:rFonts w:ascii="GHEA Mariam" w:hAnsi="GHEA Mariam"/>
          <w:color w:val="000000" w:themeColor="text1"/>
          <w:sz w:val="24"/>
          <w:szCs w:val="24"/>
          <w:shd w:val="clear" w:color="auto" w:fill="FFFFFF"/>
          <w:lang w:val="hy-AM"/>
        </w:rPr>
        <w:t xml:space="preserve">հիմնավորված </w:t>
      </w:r>
      <w:r>
        <w:rPr>
          <w:rFonts w:ascii="GHEA Mariam" w:hAnsi="GHEA Mariam"/>
          <w:color w:val="000000" w:themeColor="text1"/>
          <w:sz w:val="24"/>
          <w:szCs w:val="24"/>
          <w:shd w:val="clear" w:color="auto" w:fill="FFFFFF"/>
          <w:lang w:val="hy-AM"/>
        </w:rPr>
        <w:t>չ</w:t>
      </w:r>
      <w:r w:rsidRPr="00454413">
        <w:rPr>
          <w:rFonts w:ascii="GHEA Mariam" w:hAnsi="GHEA Mariam"/>
          <w:color w:val="000000" w:themeColor="text1"/>
          <w:sz w:val="24"/>
          <w:szCs w:val="24"/>
          <w:shd w:val="clear" w:color="auto" w:fill="FFFFFF"/>
          <w:lang w:val="hy-AM"/>
        </w:rPr>
        <w:t>է Վերաքննիչ դատարանի հետևությունն այն մասին, որ վարույթն իրականացնող մարմինը, Ա</w:t>
      </w:r>
      <w:r w:rsidRPr="00BA2E58">
        <w:rPr>
          <w:rFonts w:ascii="GHEA Mariam" w:hAnsi="GHEA Mariam" w:cs="Cambria Math"/>
          <w:color w:val="000000" w:themeColor="text1"/>
          <w:sz w:val="24"/>
          <w:szCs w:val="24"/>
          <w:shd w:val="clear" w:color="auto" w:fill="FFFFFF"/>
          <w:lang w:val="hy-AM"/>
        </w:rPr>
        <w:t>.</w:t>
      </w:r>
      <w:r w:rsidRPr="00454413">
        <w:rPr>
          <w:rFonts w:ascii="GHEA Mariam" w:hAnsi="GHEA Mariam"/>
          <w:color w:val="000000" w:themeColor="text1"/>
          <w:sz w:val="24"/>
          <w:szCs w:val="24"/>
          <w:shd w:val="clear" w:color="auto" w:fill="FFFFFF"/>
          <w:lang w:val="hy-AM"/>
        </w:rPr>
        <w:t>Վարոսյանին կասկածյալի իրավունքների ու պարտականությունների մասին ծանուցելով, բովանդակային առումով շնորհել է կասկածյալի դատավարական կարգավիճակ, ուստի վերջինս իրավունք ուներ առանց որևէ սահմանափակման օգտվել դատավարության տվյալ փուլում կասկածյալի համար օրենքով նախատեսված բոլոր իրավունքներից։</w:t>
      </w:r>
    </w:p>
    <w:p w14:paraId="3509AEC9" w14:textId="4AE8821C" w:rsidR="007057EC" w:rsidRPr="00454413" w:rsidRDefault="0078727A"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391571">
        <w:rPr>
          <w:rFonts w:ascii="GHEA Mariam" w:hAnsi="GHEA Mariam" w:cs="Cambria Math"/>
          <w:color w:val="000000" w:themeColor="text1"/>
          <w:sz w:val="24"/>
          <w:szCs w:val="24"/>
          <w:shd w:val="clear" w:color="auto" w:fill="FFFFFF"/>
          <w:lang w:val="hy-AM"/>
        </w:rPr>
        <w:t>19</w:t>
      </w:r>
      <w:r w:rsidR="009E63A7" w:rsidRPr="00FA713E">
        <w:rPr>
          <w:rFonts w:ascii="GHEA Mariam" w:hAnsi="GHEA Mariam" w:cs="Cambria Math"/>
          <w:color w:val="000000" w:themeColor="text1"/>
          <w:sz w:val="24"/>
          <w:szCs w:val="24"/>
          <w:shd w:val="clear" w:color="auto" w:fill="FFFFFF"/>
          <w:lang w:val="hy-AM"/>
        </w:rPr>
        <w:t>.</w:t>
      </w:r>
      <w:r w:rsidR="00D70D44" w:rsidRPr="00454413">
        <w:rPr>
          <w:rFonts w:ascii="GHEA Mariam" w:hAnsi="GHEA Mariam"/>
          <w:color w:val="000000" w:themeColor="text1"/>
          <w:sz w:val="24"/>
          <w:szCs w:val="24"/>
          <w:shd w:val="clear" w:color="auto" w:fill="FFFFFF"/>
          <w:lang w:val="hy-AM"/>
        </w:rPr>
        <w:t xml:space="preserve"> </w:t>
      </w:r>
      <w:r w:rsidR="007057EC" w:rsidRPr="00454413">
        <w:rPr>
          <w:rFonts w:ascii="GHEA Mariam" w:hAnsi="GHEA Mariam"/>
          <w:color w:val="000000" w:themeColor="text1"/>
          <w:sz w:val="24"/>
          <w:szCs w:val="24"/>
          <w:shd w:val="clear" w:color="auto" w:fill="FFFFFF"/>
          <w:lang w:val="hy-AM"/>
        </w:rPr>
        <w:t>Ամփոփելով վերոշարադրյալը՝ Վճռաբեկ դատարանը եզրահանգում է, որ Վերաքննիչ դատարանը, դատական ակտ կայացնելիս, թույլ է տվել դատական սխալ՝ քրեադատավարական օրենքի էական խախտում, ինչը, համաձայն ՀՀ քրեական դատավարության օրենսգրքի 398-րդ հոդվածի, հիմք է Վերաքննիչ դատարանի` 2020 թվականի հունիսի 16-ի դատական ակտը բեկանելու համար:</w:t>
      </w:r>
    </w:p>
    <w:p w14:paraId="56810FD6" w14:textId="01AF3895" w:rsidR="002F5EF3" w:rsidRDefault="007057EC"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t xml:space="preserve">Միևնույն ժամանակ, Վճռաբեկ դատարանը գտնում է, որ սույն գործով Առաջին ատյանի դատարանը կայացրել է գործն ըստ էության ճիշտ լուծող դատական ակտ, թույլ </w:t>
      </w:r>
      <w:r w:rsidRPr="00454413">
        <w:rPr>
          <w:rFonts w:ascii="GHEA Mariam" w:hAnsi="GHEA Mariam"/>
          <w:color w:val="000000" w:themeColor="text1"/>
          <w:sz w:val="24"/>
          <w:szCs w:val="24"/>
          <w:shd w:val="clear" w:color="auto" w:fill="FFFFFF"/>
          <w:lang w:val="hy-AM"/>
        </w:rPr>
        <w:lastRenderedPageBreak/>
        <w:t>չի տվել գործի ելքի վրա ազդեցություն ունեցող դատական սխալ, ուստի անհրաժեշտ է օրինական ուժ տալ Առաջին ատյանի դատարանի 2020 թվականի ապրիլի 7-ի որոշմանը։</w:t>
      </w:r>
    </w:p>
    <w:p w14:paraId="09794EE9" w14:textId="77777777" w:rsidR="002F5EF3" w:rsidRDefault="00660BCC"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t>21</w:t>
      </w:r>
      <w:r w:rsidR="007057EC" w:rsidRPr="00454413">
        <w:rPr>
          <w:rFonts w:ascii="GHEA Mariam" w:hAnsi="GHEA Mariam"/>
          <w:color w:val="000000" w:themeColor="text1"/>
          <w:sz w:val="24"/>
          <w:szCs w:val="24"/>
          <w:shd w:val="clear" w:color="auto" w:fill="FFFFFF"/>
          <w:lang w:val="hy-AM"/>
        </w:rPr>
        <w:t>. Ելնելով վերոգրյալից և ղեկավարվելով Հայաստանի Հանրապետության Սահմանադրության 162-րդ, 163-րդ և 171-րդ հոդվածներով, «Հայաստանի Հանրապետության դատական օրենսգիրք» ՀՀ սահմանադրական օրենքի 11-րդ հոդվածով, ՀՀ քրեական դատավարության օրենսգրքի 16-րդ, 39-րդ, 43-րդ, 361</w:t>
      </w:r>
      <w:r w:rsidR="009E63A7" w:rsidRPr="00FA713E">
        <w:rPr>
          <w:rFonts w:ascii="GHEA Mariam" w:hAnsi="GHEA Mariam" w:cs="Cambria Math"/>
          <w:color w:val="000000" w:themeColor="text1"/>
          <w:sz w:val="24"/>
          <w:szCs w:val="24"/>
          <w:shd w:val="clear" w:color="auto" w:fill="FFFFFF"/>
          <w:lang w:val="hy-AM"/>
        </w:rPr>
        <w:t>.</w:t>
      </w:r>
      <w:r w:rsidR="007057EC" w:rsidRPr="00454413">
        <w:rPr>
          <w:rFonts w:ascii="GHEA Mariam" w:hAnsi="GHEA Mariam"/>
          <w:color w:val="000000" w:themeColor="text1"/>
          <w:sz w:val="24"/>
          <w:szCs w:val="24"/>
          <w:shd w:val="clear" w:color="auto" w:fill="FFFFFF"/>
          <w:lang w:val="hy-AM"/>
        </w:rPr>
        <w:t>1-րդ, 403-406-րդ, 415.1-րդ, 418.1-րդ, 419-րդ, 422-423-րդ հոդվածներով՝ Վճռաբեկ դատարանը</w:t>
      </w:r>
    </w:p>
    <w:p w14:paraId="07436831" w14:textId="77777777" w:rsidR="00194172" w:rsidRDefault="00194172" w:rsidP="00A97B5E">
      <w:pPr>
        <w:tabs>
          <w:tab w:val="left" w:pos="0"/>
        </w:tabs>
        <w:spacing w:after="0" w:line="276" w:lineRule="auto"/>
        <w:ind w:right="-567"/>
        <w:rPr>
          <w:rFonts w:ascii="GHEA Mariam" w:hAnsi="GHEA Mariam"/>
          <w:b/>
          <w:bCs/>
          <w:color w:val="000000" w:themeColor="text1"/>
          <w:sz w:val="24"/>
          <w:szCs w:val="24"/>
          <w:shd w:val="clear" w:color="auto" w:fill="FFFFFF"/>
          <w:lang w:val="hy-AM"/>
        </w:rPr>
      </w:pPr>
      <w:bookmarkStart w:id="2" w:name="_GoBack"/>
      <w:bookmarkEnd w:id="2"/>
    </w:p>
    <w:p w14:paraId="3233FE9B" w14:textId="4BB160B7" w:rsidR="00AE16D6" w:rsidRDefault="008C7591" w:rsidP="00052386">
      <w:pPr>
        <w:tabs>
          <w:tab w:val="left" w:pos="0"/>
        </w:tabs>
        <w:spacing w:after="0" w:line="360" w:lineRule="auto"/>
        <w:ind w:right="-567" w:firstLine="567"/>
        <w:jc w:val="center"/>
        <w:rPr>
          <w:rFonts w:ascii="GHEA Mariam" w:hAnsi="GHEA Mariam"/>
          <w:b/>
          <w:bCs/>
          <w:color w:val="000000" w:themeColor="text1"/>
          <w:sz w:val="24"/>
          <w:szCs w:val="24"/>
          <w:shd w:val="clear" w:color="auto" w:fill="FFFFFF"/>
          <w:lang w:val="hy-AM"/>
        </w:rPr>
      </w:pPr>
      <w:r w:rsidRPr="00454413">
        <w:rPr>
          <w:rFonts w:ascii="GHEA Mariam" w:hAnsi="GHEA Mariam"/>
          <w:b/>
          <w:bCs/>
          <w:color w:val="000000" w:themeColor="text1"/>
          <w:sz w:val="24"/>
          <w:szCs w:val="24"/>
          <w:shd w:val="clear" w:color="auto" w:fill="FFFFFF"/>
          <w:lang w:val="hy-AM"/>
        </w:rPr>
        <w:t>Ո Ր Ո Շ Ե Ց</w:t>
      </w:r>
    </w:p>
    <w:p w14:paraId="6ED82904" w14:textId="77777777" w:rsidR="00A97B5E" w:rsidRPr="002F5EF3" w:rsidRDefault="00A97B5E" w:rsidP="00A97B5E">
      <w:pPr>
        <w:tabs>
          <w:tab w:val="left" w:pos="0"/>
        </w:tabs>
        <w:spacing w:after="0" w:line="240" w:lineRule="auto"/>
        <w:ind w:right="-567" w:firstLine="567"/>
        <w:jc w:val="center"/>
        <w:rPr>
          <w:rFonts w:ascii="GHEA Mariam" w:hAnsi="GHEA Mariam"/>
          <w:color w:val="000000" w:themeColor="text1"/>
          <w:sz w:val="24"/>
          <w:szCs w:val="24"/>
          <w:shd w:val="clear" w:color="auto" w:fill="FFFFFF"/>
          <w:lang w:val="hy-AM"/>
        </w:rPr>
      </w:pPr>
    </w:p>
    <w:p w14:paraId="5C62F963" w14:textId="1E510FF6" w:rsidR="00AC0C99" w:rsidRPr="00454413" w:rsidRDefault="008C7591"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r w:rsidRPr="00454413">
        <w:rPr>
          <w:rFonts w:ascii="GHEA Mariam" w:hAnsi="GHEA Mariam"/>
          <w:color w:val="000000" w:themeColor="text1"/>
          <w:sz w:val="24"/>
          <w:szCs w:val="24"/>
          <w:shd w:val="clear" w:color="auto" w:fill="FFFFFF"/>
          <w:lang w:val="hy-AM"/>
        </w:rPr>
        <w:t xml:space="preserve">1. Վճռաբեկ բողոքը </w:t>
      </w:r>
      <w:r w:rsidR="00260BB1" w:rsidRPr="00454413">
        <w:rPr>
          <w:rFonts w:ascii="GHEA Mariam" w:hAnsi="GHEA Mariam"/>
          <w:color w:val="000000" w:themeColor="text1"/>
          <w:sz w:val="24"/>
          <w:szCs w:val="24"/>
          <w:shd w:val="clear" w:color="auto" w:fill="FFFFFF"/>
          <w:lang w:val="hy-AM"/>
        </w:rPr>
        <w:t>բավարարել</w:t>
      </w:r>
      <w:r w:rsidR="004B6BE7" w:rsidRPr="00454413">
        <w:rPr>
          <w:rFonts w:ascii="GHEA Mariam" w:hAnsi="GHEA Mariam"/>
          <w:color w:val="000000" w:themeColor="text1"/>
          <w:sz w:val="24"/>
          <w:szCs w:val="24"/>
          <w:shd w:val="clear" w:color="auto" w:fill="FFFFFF"/>
          <w:lang w:val="hy-AM"/>
        </w:rPr>
        <w:t xml:space="preserve">։ </w:t>
      </w:r>
      <w:r w:rsidR="00345604" w:rsidRPr="00454413">
        <w:rPr>
          <w:rFonts w:ascii="GHEA Mariam" w:hAnsi="GHEA Mariam"/>
          <w:sz w:val="24"/>
          <w:szCs w:val="24"/>
          <w:lang w:val="hy-AM"/>
        </w:rPr>
        <w:t>Արտակ Միշայի Վարոսյան</w:t>
      </w:r>
      <w:r w:rsidR="00345604">
        <w:rPr>
          <w:rFonts w:ascii="GHEA Mariam" w:hAnsi="GHEA Mariam"/>
          <w:sz w:val="24"/>
          <w:szCs w:val="24"/>
          <w:lang w:val="hy-AM"/>
        </w:rPr>
        <w:t xml:space="preserve">ի </w:t>
      </w:r>
      <w:r w:rsidR="00AC0C99" w:rsidRPr="00454413">
        <w:rPr>
          <w:rFonts w:ascii="GHEA Mariam" w:hAnsi="GHEA Mariam"/>
          <w:color w:val="000000" w:themeColor="text1"/>
          <w:sz w:val="24"/>
          <w:szCs w:val="24"/>
          <w:shd w:val="clear" w:color="auto" w:fill="FFFFFF"/>
          <w:lang w:val="hy-AM"/>
        </w:rPr>
        <w:t>ներկայացուցիչ Գ.Միքայելյանի բողոքի վերաբերյալ ՀՀ վերաքննիչ քրեական դատարանի՝ 2020 թվականի հունիսի</w:t>
      </w:r>
      <w:r w:rsidR="001847E7">
        <w:rPr>
          <w:rFonts w:ascii="GHEA Mariam" w:hAnsi="GHEA Mariam"/>
          <w:color w:val="000000" w:themeColor="text1"/>
          <w:sz w:val="24"/>
          <w:szCs w:val="24"/>
          <w:shd w:val="clear" w:color="auto" w:fill="FFFFFF"/>
          <w:lang w:val="hy-AM"/>
        </w:rPr>
        <w:t xml:space="preserve"> </w:t>
      </w:r>
      <w:r w:rsidR="00AC0C99" w:rsidRPr="00454413">
        <w:rPr>
          <w:rFonts w:ascii="GHEA Mariam" w:hAnsi="GHEA Mariam"/>
          <w:color w:val="000000" w:themeColor="text1"/>
          <w:sz w:val="24"/>
          <w:szCs w:val="24"/>
          <w:shd w:val="clear" w:color="auto" w:fill="FFFFFF"/>
          <w:lang w:val="hy-AM"/>
        </w:rPr>
        <w:t>16-ի որոշումը բեկանել և օրինական ուժ տալ Երևան քաղաքի առաջին ատյանի ընդհանուր իրավասության դատարանի 2020 թվականի ապրիլի 7-ի որոշմանը:</w:t>
      </w:r>
    </w:p>
    <w:p w14:paraId="75CE2103" w14:textId="09D16823" w:rsidR="00AC0C99" w:rsidRPr="00454413" w:rsidRDefault="00AC0C99" w:rsidP="00052386">
      <w:pPr>
        <w:tabs>
          <w:tab w:val="left" w:pos="0"/>
        </w:tabs>
        <w:spacing w:after="0" w:line="360" w:lineRule="auto"/>
        <w:ind w:right="-567" w:firstLine="567"/>
        <w:jc w:val="both"/>
        <w:rPr>
          <w:rFonts w:ascii="GHEA Mariam" w:hAnsi="GHEA Mariam"/>
          <w:sz w:val="24"/>
          <w:szCs w:val="24"/>
          <w:lang w:val="hy-AM"/>
        </w:rPr>
      </w:pPr>
      <w:r w:rsidRPr="00454413">
        <w:rPr>
          <w:rFonts w:ascii="GHEA Mariam" w:hAnsi="GHEA Mariam"/>
          <w:color w:val="000000" w:themeColor="text1"/>
          <w:sz w:val="24"/>
          <w:szCs w:val="24"/>
          <w:shd w:val="clear" w:color="auto" w:fill="FFFFFF"/>
          <w:lang w:val="hy-AM"/>
        </w:rPr>
        <w:t>2. Որոշումն օրինական ուժի մեջ է մտնում կայացման պահից, վերջնական է և ենթակա չէ բողոքարկման:</w:t>
      </w:r>
    </w:p>
    <w:p w14:paraId="347F361A" w14:textId="2057D17F" w:rsidR="00790802" w:rsidRPr="00454413" w:rsidRDefault="00790802" w:rsidP="00052386">
      <w:pPr>
        <w:tabs>
          <w:tab w:val="left" w:pos="0"/>
        </w:tabs>
        <w:spacing w:after="0" w:line="360" w:lineRule="auto"/>
        <w:ind w:right="-567"/>
        <w:jc w:val="both"/>
        <w:rPr>
          <w:rFonts w:ascii="GHEA Mariam" w:hAnsi="GHEA Mariam"/>
          <w:sz w:val="24"/>
          <w:szCs w:val="24"/>
          <w:lang w:val="hy-AM"/>
        </w:rPr>
      </w:pPr>
    </w:p>
    <w:p w14:paraId="5385C1C6" w14:textId="406FE1EF" w:rsidR="00790802" w:rsidRPr="00052386" w:rsidRDefault="00790802" w:rsidP="00052386">
      <w:pPr>
        <w:spacing w:after="0" w:line="360" w:lineRule="auto"/>
        <w:ind w:right="-567"/>
        <w:jc w:val="right"/>
        <w:rPr>
          <w:rFonts w:ascii="GHEA Mariam" w:hAnsi="GHEA Mariam"/>
          <w:sz w:val="24"/>
          <w:szCs w:val="24"/>
          <w:lang w:val="hy-AM"/>
        </w:rPr>
      </w:pPr>
      <w:r w:rsidRPr="00454413">
        <w:rPr>
          <w:rFonts w:ascii="GHEA Mariam" w:hAnsi="GHEA Mariam"/>
          <w:sz w:val="24"/>
          <w:szCs w:val="24"/>
          <w:lang w:val="hy-AM"/>
        </w:rPr>
        <w:t xml:space="preserve">Նախագահող`                            </w:t>
      </w:r>
      <w:r w:rsidRPr="00454413">
        <w:rPr>
          <w:rFonts w:ascii="GHEA Mariam" w:hAnsi="GHEA Mariam"/>
          <w:sz w:val="24"/>
          <w:szCs w:val="24"/>
          <w:lang w:val="hy-AM"/>
        </w:rPr>
        <w:tab/>
        <w:t xml:space="preserve">  </w:t>
      </w:r>
      <w:r w:rsidRPr="00454413">
        <w:rPr>
          <w:rFonts w:ascii="GHEA Mariam" w:hAnsi="GHEA Mariam"/>
          <w:sz w:val="24"/>
          <w:szCs w:val="24"/>
          <w:u w:val="single"/>
          <w:lang w:val="hy-AM"/>
        </w:rPr>
        <w:t xml:space="preserve">                                                </w:t>
      </w:r>
      <w:r w:rsidR="009E2E16" w:rsidRPr="00454413">
        <w:rPr>
          <w:rFonts w:ascii="GHEA Mariam" w:hAnsi="GHEA Mariam"/>
          <w:sz w:val="24"/>
          <w:szCs w:val="24"/>
          <w:u w:val="single"/>
          <w:lang w:val="hy-AM"/>
        </w:rPr>
        <w:t>Ե</w:t>
      </w:r>
      <w:r w:rsidR="009E63A7" w:rsidRPr="00FA713E">
        <w:rPr>
          <w:rFonts w:ascii="GHEA Mariam" w:hAnsi="GHEA Mariam" w:cs="Cambria Math"/>
          <w:sz w:val="24"/>
          <w:szCs w:val="24"/>
          <w:u w:val="single"/>
          <w:lang w:val="hy-AM"/>
        </w:rPr>
        <w:t>.</w:t>
      </w:r>
      <w:r w:rsidR="009E2E16" w:rsidRPr="00454413">
        <w:rPr>
          <w:rFonts w:ascii="GHEA Mariam" w:hAnsi="GHEA Mariam"/>
          <w:sz w:val="24"/>
          <w:szCs w:val="24"/>
          <w:u w:val="single"/>
          <w:lang w:val="hy-AM"/>
        </w:rPr>
        <w:t>ԴԱՆԻԵԼՅԱՆ</w:t>
      </w:r>
    </w:p>
    <w:p w14:paraId="4D0F5DCA" w14:textId="77777777" w:rsidR="00052386" w:rsidRPr="00F50370" w:rsidRDefault="007057EC" w:rsidP="00052386">
      <w:pPr>
        <w:spacing w:line="360" w:lineRule="auto"/>
        <w:ind w:right="-567"/>
        <w:rPr>
          <w:rFonts w:ascii="GHEA Mariam" w:hAnsi="GHEA Mariam"/>
          <w:sz w:val="4"/>
          <w:szCs w:val="4"/>
          <w:lang w:val="hy-AM"/>
        </w:rPr>
      </w:pPr>
      <w:r w:rsidRPr="00454413">
        <w:rPr>
          <w:rFonts w:ascii="GHEA Mariam" w:hAnsi="GHEA Mariam"/>
          <w:sz w:val="24"/>
          <w:szCs w:val="24"/>
          <w:lang w:val="hy-AM"/>
        </w:rPr>
        <w:t xml:space="preserve">    </w:t>
      </w:r>
      <w:r w:rsidR="00B561F4" w:rsidRPr="00454413">
        <w:rPr>
          <w:rFonts w:ascii="GHEA Mariam" w:hAnsi="GHEA Mariam"/>
          <w:sz w:val="24"/>
          <w:szCs w:val="24"/>
          <w:lang w:val="hy-AM"/>
        </w:rPr>
        <w:t xml:space="preserve">  </w:t>
      </w:r>
      <w:r w:rsidR="00142DC5" w:rsidRPr="00454413">
        <w:rPr>
          <w:rFonts w:ascii="GHEA Mariam" w:hAnsi="GHEA Mariam"/>
          <w:sz w:val="24"/>
          <w:szCs w:val="24"/>
          <w:lang w:val="hy-AM"/>
        </w:rPr>
        <w:t xml:space="preserve"> </w:t>
      </w:r>
      <w:r w:rsidR="00052386" w:rsidRPr="00052386">
        <w:rPr>
          <w:rFonts w:ascii="GHEA Mariam" w:hAnsi="GHEA Mariam"/>
          <w:sz w:val="24"/>
          <w:szCs w:val="24"/>
          <w:lang w:val="hy-AM"/>
        </w:rPr>
        <w:t xml:space="preserve">   </w:t>
      </w:r>
      <w:r w:rsidR="00052386" w:rsidRPr="00F50370">
        <w:rPr>
          <w:rFonts w:ascii="GHEA Mariam" w:hAnsi="GHEA Mariam"/>
          <w:sz w:val="24"/>
          <w:szCs w:val="24"/>
          <w:lang w:val="hy-AM"/>
        </w:rPr>
        <w:t xml:space="preserve">   </w:t>
      </w:r>
    </w:p>
    <w:p w14:paraId="0EAC9EC4" w14:textId="76174FBD" w:rsidR="00240000" w:rsidRPr="00454413" w:rsidRDefault="00052386" w:rsidP="00052386">
      <w:pPr>
        <w:spacing w:line="360" w:lineRule="auto"/>
        <w:ind w:right="-567"/>
        <w:rPr>
          <w:rFonts w:ascii="GHEA Mariam" w:hAnsi="GHEA Mariam"/>
          <w:sz w:val="24"/>
          <w:szCs w:val="24"/>
          <w:u w:val="single"/>
          <w:lang w:val="hy-AM"/>
        </w:rPr>
      </w:pPr>
      <w:r w:rsidRPr="00F50370">
        <w:rPr>
          <w:rFonts w:ascii="GHEA Mariam" w:hAnsi="GHEA Mariam"/>
          <w:sz w:val="24"/>
          <w:szCs w:val="24"/>
          <w:lang w:val="hy-AM"/>
        </w:rPr>
        <w:t xml:space="preserve">             </w:t>
      </w:r>
      <w:r w:rsidR="00790802" w:rsidRPr="00454413">
        <w:rPr>
          <w:rFonts w:ascii="GHEA Mariam" w:hAnsi="GHEA Mariam"/>
          <w:sz w:val="24"/>
          <w:szCs w:val="24"/>
          <w:lang w:val="hy-AM"/>
        </w:rPr>
        <w:t>Դատավորներ`</w:t>
      </w:r>
      <w:r w:rsidR="008F2241" w:rsidRPr="00454413">
        <w:rPr>
          <w:rFonts w:ascii="GHEA Mariam" w:hAnsi="GHEA Mariam"/>
          <w:sz w:val="24"/>
          <w:szCs w:val="24"/>
          <w:lang w:val="hy-AM"/>
        </w:rPr>
        <w:t xml:space="preserve"> </w:t>
      </w:r>
      <w:r w:rsidR="009E2E16" w:rsidRPr="00454413">
        <w:rPr>
          <w:rFonts w:ascii="GHEA Mariam" w:hAnsi="GHEA Mariam"/>
          <w:sz w:val="24"/>
          <w:szCs w:val="24"/>
          <w:lang w:val="hy-AM"/>
        </w:rPr>
        <w:t xml:space="preserve"> </w:t>
      </w:r>
      <w:r w:rsidR="00790802" w:rsidRPr="00454413">
        <w:rPr>
          <w:rFonts w:ascii="GHEA Mariam" w:hAnsi="GHEA Mariam"/>
          <w:sz w:val="24"/>
          <w:szCs w:val="24"/>
          <w:lang w:val="hy-AM"/>
        </w:rPr>
        <w:t xml:space="preserve">   </w:t>
      </w:r>
      <w:r w:rsidR="008F2241" w:rsidRPr="00454413">
        <w:rPr>
          <w:rFonts w:ascii="GHEA Mariam" w:hAnsi="GHEA Mariam"/>
          <w:sz w:val="24"/>
          <w:szCs w:val="24"/>
          <w:lang w:val="hy-AM"/>
        </w:rPr>
        <w:t xml:space="preserve">  </w:t>
      </w:r>
      <w:r w:rsidR="00790802" w:rsidRPr="00454413">
        <w:rPr>
          <w:rFonts w:ascii="GHEA Mariam" w:hAnsi="GHEA Mariam"/>
          <w:sz w:val="24"/>
          <w:szCs w:val="24"/>
          <w:lang w:val="hy-AM"/>
        </w:rPr>
        <w:t xml:space="preserve">         </w:t>
      </w:r>
      <w:r w:rsidR="0078727A" w:rsidRPr="00391571">
        <w:rPr>
          <w:rFonts w:ascii="GHEA Mariam" w:hAnsi="GHEA Mariam"/>
          <w:sz w:val="24"/>
          <w:szCs w:val="24"/>
          <w:lang w:val="hy-AM"/>
        </w:rPr>
        <w:t xml:space="preserve">          </w:t>
      </w:r>
      <w:r w:rsidR="00AA107F" w:rsidRPr="00454413">
        <w:rPr>
          <w:rFonts w:ascii="GHEA Mariam" w:hAnsi="GHEA Mariam"/>
          <w:sz w:val="24"/>
          <w:szCs w:val="24"/>
          <w:lang w:val="hy-AM"/>
        </w:rPr>
        <w:t xml:space="preserve">  </w:t>
      </w:r>
      <w:r w:rsidR="0083585A" w:rsidRPr="00454413">
        <w:rPr>
          <w:rFonts w:ascii="GHEA Mariam" w:hAnsi="GHEA Mariam"/>
          <w:sz w:val="24"/>
          <w:szCs w:val="24"/>
          <w:lang w:val="hy-AM"/>
        </w:rPr>
        <w:t xml:space="preserve"> </w:t>
      </w:r>
      <w:r w:rsidR="00AA107F" w:rsidRPr="00454413">
        <w:rPr>
          <w:rFonts w:ascii="GHEA Mariam" w:hAnsi="GHEA Mariam"/>
          <w:sz w:val="24"/>
          <w:szCs w:val="24"/>
          <w:lang w:val="hy-AM"/>
        </w:rPr>
        <w:t xml:space="preserve">  </w:t>
      </w:r>
      <w:r w:rsidR="00B561F4" w:rsidRPr="00454413">
        <w:rPr>
          <w:rFonts w:ascii="GHEA Mariam" w:hAnsi="GHEA Mariam"/>
          <w:sz w:val="24"/>
          <w:szCs w:val="24"/>
          <w:u w:val="single"/>
          <w:lang w:val="hy-AM"/>
        </w:rPr>
        <w:t xml:space="preserve">                 </w:t>
      </w:r>
      <w:r w:rsidR="002F5EF3">
        <w:rPr>
          <w:rFonts w:ascii="GHEA Mariam" w:hAnsi="GHEA Mariam"/>
          <w:sz w:val="24"/>
          <w:szCs w:val="24"/>
          <w:u w:val="single"/>
          <w:lang w:val="hy-AM"/>
        </w:rPr>
        <w:t xml:space="preserve">   </w:t>
      </w:r>
      <w:r w:rsidR="00B561F4" w:rsidRPr="00454413">
        <w:rPr>
          <w:rFonts w:ascii="GHEA Mariam" w:hAnsi="GHEA Mariam"/>
          <w:sz w:val="24"/>
          <w:szCs w:val="24"/>
          <w:u w:val="single"/>
          <w:lang w:val="hy-AM"/>
        </w:rPr>
        <w:t xml:space="preserve">             </w:t>
      </w:r>
      <w:r w:rsidR="002F5EF3">
        <w:rPr>
          <w:rFonts w:ascii="GHEA Mariam" w:hAnsi="GHEA Mariam"/>
          <w:sz w:val="24"/>
          <w:szCs w:val="24"/>
          <w:u w:val="single"/>
          <w:lang w:val="hy-AM"/>
        </w:rPr>
        <w:t xml:space="preserve">        </w:t>
      </w:r>
      <w:r w:rsidR="00B561F4" w:rsidRPr="00454413">
        <w:rPr>
          <w:rFonts w:ascii="GHEA Mariam" w:hAnsi="GHEA Mariam"/>
          <w:sz w:val="24"/>
          <w:szCs w:val="24"/>
          <w:u w:val="single"/>
          <w:lang w:val="hy-AM"/>
        </w:rPr>
        <w:t xml:space="preserve"> </w:t>
      </w:r>
      <w:r w:rsidR="00240000" w:rsidRPr="00454413">
        <w:rPr>
          <w:rFonts w:ascii="GHEA Mariam" w:hAnsi="GHEA Mariam"/>
          <w:sz w:val="24"/>
          <w:szCs w:val="24"/>
          <w:u w:val="single"/>
          <w:lang w:val="hy-AM"/>
        </w:rPr>
        <w:t>Ա</w:t>
      </w:r>
      <w:r w:rsidR="009E63A7" w:rsidRPr="00FA713E">
        <w:rPr>
          <w:rFonts w:ascii="GHEA Mariam" w:hAnsi="GHEA Mariam" w:cs="Cambria Math"/>
          <w:sz w:val="24"/>
          <w:szCs w:val="24"/>
          <w:u w:val="single"/>
          <w:lang w:val="hy-AM"/>
        </w:rPr>
        <w:t>.</w:t>
      </w:r>
      <w:r w:rsidR="00240000" w:rsidRPr="00454413">
        <w:rPr>
          <w:rFonts w:ascii="GHEA Mariam" w:hAnsi="GHEA Mariam"/>
          <w:sz w:val="24"/>
          <w:szCs w:val="24"/>
          <w:u w:val="single"/>
          <w:lang w:val="hy-AM"/>
        </w:rPr>
        <w:t>ԿՐԿՅԱՇԱՐՅԱՆ</w:t>
      </w:r>
    </w:p>
    <w:p w14:paraId="5544B47D" w14:textId="08103BB5" w:rsidR="00240000" w:rsidRPr="00454413" w:rsidRDefault="00B561F4" w:rsidP="00052386">
      <w:pPr>
        <w:spacing w:line="360" w:lineRule="auto"/>
        <w:ind w:right="-567"/>
        <w:jc w:val="right"/>
        <w:rPr>
          <w:rFonts w:ascii="GHEA Mariam" w:hAnsi="GHEA Mariam"/>
          <w:sz w:val="24"/>
          <w:szCs w:val="24"/>
          <w:u w:val="single"/>
          <w:lang w:val="hy-AM"/>
        </w:rPr>
      </w:pPr>
      <w:r w:rsidRPr="00454413">
        <w:rPr>
          <w:rFonts w:ascii="GHEA Mariam" w:hAnsi="GHEA Mariam"/>
          <w:sz w:val="24"/>
          <w:szCs w:val="24"/>
          <w:u w:val="single"/>
          <w:lang w:val="hy-AM"/>
        </w:rPr>
        <w:t xml:space="preserve">                                                     </w:t>
      </w:r>
      <w:r w:rsidR="00240000" w:rsidRPr="00454413">
        <w:rPr>
          <w:rFonts w:ascii="GHEA Mariam" w:hAnsi="GHEA Mariam"/>
          <w:sz w:val="24"/>
          <w:szCs w:val="24"/>
          <w:u w:val="single"/>
          <w:lang w:val="hy-AM"/>
        </w:rPr>
        <w:t>Ս</w:t>
      </w:r>
      <w:r w:rsidR="009E63A7" w:rsidRPr="00FA713E">
        <w:rPr>
          <w:rFonts w:ascii="GHEA Mariam" w:hAnsi="GHEA Mariam" w:cs="Cambria Math"/>
          <w:sz w:val="24"/>
          <w:szCs w:val="24"/>
          <w:u w:val="single"/>
          <w:lang w:val="hy-AM"/>
        </w:rPr>
        <w:t>.</w:t>
      </w:r>
      <w:r w:rsidR="00240000" w:rsidRPr="00454413">
        <w:rPr>
          <w:rFonts w:ascii="GHEA Mariam" w:hAnsi="GHEA Mariam"/>
          <w:sz w:val="24"/>
          <w:szCs w:val="24"/>
          <w:u w:val="single"/>
          <w:lang w:val="hy-AM"/>
        </w:rPr>
        <w:t>ՉԻՉՈՅԱՆ</w:t>
      </w:r>
    </w:p>
    <w:p w14:paraId="4D67BC9E" w14:textId="35634337" w:rsidR="00790802" w:rsidRPr="00454413" w:rsidRDefault="00B561F4" w:rsidP="00052386">
      <w:pPr>
        <w:spacing w:after="0" w:line="360" w:lineRule="auto"/>
        <w:ind w:left="3545" w:right="-567"/>
        <w:jc w:val="right"/>
        <w:rPr>
          <w:rFonts w:ascii="GHEA Mariam" w:hAnsi="GHEA Mariam"/>
          <w:sz w:val="24"/>
          <w:szCs w:val="24"/>
          <w:u w:val="single"/>
          <w:lang w:val="hy-AM"/>
        </w:rPr>
      </w:pPr>
      <w:r w:rsidRPr="00454413">
        <w:rPr>
          <w:rFonts w:ascii="GHEA Mariam" w:hAnsi="GHEA Mariam"/>
          <w:sz w:val="24"/>
          <w:szCs w:val="24"/>
          <w:u w:val="single"/>
          <w:lang w:val="hy-AM"/>
        </w:rPr>
        <w:t xml:space="preserve">                                                  </w:t>
      </w:r>
      <w:r w:rsidR="00240000" w:rsidRPr="00454413">
        <w:rPr>
          <w:rFonts w:ascii="GHEA Mariam" w:hAnsi="GHEA Mariam"/>
          <w:sz w:val="24"/>
          <w:szCs w:val="24"/>
          <w:u w:val="single"/>
          <w:lang w:val="hy-AM"/>
        </w:rPr>
        <w:t>Դ</w:t>
      </w:r>
      <w:r w:rsidR="00790802" w:rsidRPr="00454413">
        <w:rPr>
          <w:rFonts w:ascii="GHEA Mariam" w:hAnsi="GHEA Mariam" w:cs="Cambria Math"/>
          <w:sz w:val="24"/>
          <w:szCs w:val="24"/>
          <w:u w:val="single"/>
          <w:lang w:val="hy-AM"/>
        </w:rPr>
        <w:t>.</w:t>
      </w:r>
      <w:r w:rsidR="00240000" w:rsidRPr="00454413">
        <w:rPr>
          <w:rFonts w:ascii="GHEA Mariam" w:hAnsi="GHEA Mariam" w:cs="Cambria Math"/>
          <w:sz w:val="24"/>
          <w:szCs w:val="24"/>
          <w:u w:val="single"/>
          <w:lang w:val="hy-AM"/>
        </w:rPr>
        <w:t>ՎԵՔԻԼՅ</w:t>
      </w:r>
      <w:r w:rsidR="00AA107F" w:rsidRPr="00454413">
        <w:rPr>
          <w:rFonts w:ascii="GHEA Mariam" w:hAnsi="GHEA Mariam" w:cs="Cambria Math"/>
          <w:sz w:val="24"/>
          <w:szCs w:val="24"/>
          <w:u w:val="single"/>
          <w:lang w:val="hy-AM"/>
        </w:rPr>
        <w:t>ԱՆ</w:t>
      </w:r>
    </w:p>
    <w:p w14:paraId="1FBBE4A0" w14:textId="77777777" w:rsidR="00790802" w:rsidRPr="00FA713E" w:rsidRDefault="00790802" w:rsidP="00052386">
      <w:pPr>
        <w:spacing w:after="0" w:line="360" w:lineRule="auto"/>
        <w:ind w:right="-567"/>
        <w:rPr>
          <w:rFonts w:ascii="GHEA Mariam" w:hAnsi="GHEA Mariam"/>
          <w:sz w:val="24"/>
          <w:szCs w:val="24"/>
          <w:lang w:val="hy-AM"/>
        </w:rPr>
      </w:pPr>
    </w:p>
    <w:p w14:paraId="5AC271BA" w14:textId="203DDB05" w:rsidR="00F7069E" w:rsidRPr="00454413" w:rsidRDefault="00F7069E"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p>
    <w:p w14:paraId="0008128E" w14:textId="50BC8CDB" w:rsidR="00202CDF" w:rsidRPr="00454413" w:rsidRDefault="00202CDF"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p>
    <w:p w14:paraId="6C747B09" w14:textId="77777777" w:rsidR="00202CDF" w:rsidRPr="00454413" w:rsidRDefault="00202CDF" w:rsidP="00052386">
      <w:pPr>
        <w:tabs>
          <w:tab w:val="left" w:pos="0"/>
        </w:tabs>
        <w:spacing w:after="0" w:line="360" w:lineRule="auto"/>
        <w:ind w:right="-567" w:firstLine="567"/>
        <w:jc w:val="both"/>
        <w:rPr>
          <w:rFonts w:ascii="GHEA Mariam" w:hAnsi="GHEA Mariam"/>
          <w:color w:val="000000" w:themeColor="text1"/>
          <w:sz w:val="24"/>
          <w:szCs w:val="24"/>
          <w:shd w:val="clear" w:color="auto" w:fill="FFFFFF"/>
          <w:lang w:val="hy-AM"/>
        </w:rPr>
      </w:pPr>
    </w:p>
    <w:sectPr w:rsidR="00202CDF" w:rsidRPr="00454413" w:rsidSect="00194172">
      <w:footerReference w:type="default" r:id="rId9"/>
      <w:pgSz w:w="11906" w:h="16838"/>
      <w:pgMar w:top="993" w:right="1416"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D23C1" w14:textId="77777777" w:rsidR="00141141" w:rsidRDefault="00141141" w:rsidP="00823C76">
      <w:pPr>
        <w:spacing w:after="0" w:line="240" w:lineRule="auto"/>
      </w:pPr>
      <w:r>
        <w:separator/>
      </w:r>
    </w:p>
  </w:endnote>
  <w:endnote w:type="continuationSeparator" w:id="0">
    <w:p w14:paraId="2C045685" w14:textId="77777777" w:rsidR="00141141" w:rsidRDefault="00141141" w:rsidP="0082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Times Armenian">
    <w:panose1 w:val="020206030504050203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riam">
    <w:charset w:val="B1"/>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GHEAMariam">
    <w:altName w:val="Cambria"/>
    <w:panose1 w:val="02000503080000020003"/>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213396"/>
      <w:docPartObj>
        <w:docPartGallery w:val="Page Numbers (Bottom of Page)"/>
        <w:docPartUnique/>
      </w:docPartObj>
    </w:sdtPr>
    <w:sdtEndPr>
      <w:rPr>
        <w:noProof/>
      </w:rPr>
    </w:sdtEndPr>
    <w:sdtContent>
      <w:p w14:paraId="23C9E16F" w14:textId="7B33660C" w:rsidR="00F125A0" w:rsidRDefault="00F125A0">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628CA406" w14:textId="77777777" w:rsidR="00F125A0" w:rsidRDefault="00F12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F19B2" w14:textId="77777777" w:rsidR="00141141" w:rsidRDefault="00141141" w:rsidP="00823C76">
      <w:pPr>
        <w:spacing w:after="0" w:line="240" w:lineRule="auto"/>
      </w:pPr>
      <w:r>
        <w:separator/>
      </w:r>
    </w:p>
  </w:footnote>
  <w:footnote w:type="continuationSeparator" w:id="0">
    <w:p w14:paraId="11B50FEC" w14:textId="77777777" w:rsidR="00141141" w:rsidRDefault="00141141" w:rsidP="00823C76">
      <w:pPr>
        <w:spacing w:after="0" w:line="240" w:lineRule="auto"/>
      </w:pPr>
      <w:r>
        <w:continuationSeparator/>
      </w:r>
    </w:p>
  </w:footnote>
  <w:footnote w:id="1">
    <w:p w14:paraId="0449ADD5" w14:textId="3DB9EDED" w:rsidR="00FF692E" w:rsidRPr="00CB7919" w:rsidRDefault="00FF692E" w:rsidP="00784B95">
      <w:pPr>
        <w:pStyle w:val="FootnoteText"/>
        <w:ind w:right="-426"/>
        <w:jc w:val="both"/>
        <w:rPr>
          <w:rFonts w:ascii="GHEA Mariam" w:hAnsi="GHEA Mariam"/>
          <w:lang w:val="hy-AM"/>
        </w:rPr>
      </w:pPr>
      <w:r w:rsidRPr="00CB7919">
        <w:rPr>
          <w:rStyle w:val="FootnoteReference"/>
          <w:rFonts w:ascii="GHEA Mariam" w:hAnsi="GHEA Mariam"/>
        </w:rPr>
        <w:footnoteRef/>
      </w:r>
      <w:r w:rsidRPr="00CB7919">
        <w:rPr>
          <w:rFonts w:ascii="GHEA Mariam" w:hAnsi="GHEA Mariam"/>
        </w:rPr>
        <w:t xml:space="preserve"> Համաձայն ՀՀ քրեական դատավարության օրենսգրքի անցումային դրույթները կարգավորող 483-րդ հոդվածի 8-րդ մասի՝ սույն բողոքը քննվ</w:t>
      </w:r>
      <w:r w:rsidRPr="00CB7919">
        <w:rPr>
          <w:rFonts w:ascii="GHEA Mariam" w:hAnsi="GHEA Mariam"/>
          <w:lang w:val="hy-AM"/>
        </w:rPr>
        <w:t>ում է</w:t>
      </w:r>
      <w:r w:rsidRPr="00CB7919">
        <w:rPr>
          <w:rFonts w:ascii="GHEA Mariam" w:hAnsi="GHEA Mariam"/>
        </w:rPr>
        <w:t xml:space="preserve"> մինչև 2022 թվականի հուլիսի 1-ը գործող կարգով:</w:t>
      </w:r>
    </w:p>
  </w:footnote>
  <w:footnote w:id="2">
    <w:p w14:paraId="459109A4" w14:textId="119F9E60" w:rsidR="00F86BAD" w:rsidRPr="00F86BAD" w:rsidRDefault="00F86BAD" w:rsidP="00922F3E">
      <w:pPr>
        <w:pStyle w:val="FootnoteText"/>
        <w:ind w:right="-567"/>
        <w:jc w:val="both"/>
        <w:rPr>
          <w:lang w:val="hy-AM"/>
        </w:rPr>
      </w:pPr>
      <w:r>
        <w:rPr>
          <w:rStyle w:val="FootnoteReference"/>
        </w:rPr>
        <w:footnoteRef/>
      </w:r>
      <w:r w:rsidRPr="00F86BAD">
        <w:rPr>
          <w:lang w:val="hy-AM"/>
        </w:rPr>
        <w:t xml:space="preserve"> </w:t>
      </w:r>
      <w:r w:rsidRPr="00AE1352">
        <w:rPr>
          <w:rFonts w:ascii="GHEA Mariam" w:hAnsi="GHEA Mariam"/>
          <w:lang w:val="hy-AM"/>
        </w:rPr>
        <w:t>Համաձայն Բարձրագույն դատական խորհրդի 2023 թվականի հունվարի 5-ի թիվ ԲԴԽ-2-Ն-1 որոշման՝ ՀՀ վճռաբեկ դատարանի քրեական պալատում՝ վարույթ ընդունված ՀՀ քրեական օրենսգրքի հավելված N 1-ով նախատեսված կոռուպցիոն հանցանքների վերաբերյալ մինչդատական վարույթներով կայացված դատական ակտերի դեմ բերված բողոքներով գործերը վերաբաշխվել են ՀՀ վճռաբեկ դատարանի հակակոռուպցիոն պալատի կոռուպցիոն հանցագործությունների քննության դատական կազմի դատավորների միջև։</w:t>
      </w:r>
    </w:p>
  </w:footnote>
  <w:footnote w:id="3">
    <w:p w14:paraId="0E78C8C8" w14:textId="585D9650" w:rsidR="00652648" w:rsidRPr="00FA713E" w:rsidRDefault="00652648">
      <w:pPr>
        <w:pStyle w:val="FootnoteText"/>
        <w:rPr>
          <w:lang w:val="hy-AM"/>
        </w:rPr>
      </w:pPr>
      <w:r>
        <w:rPr>
          <w:rStyle w:val="FootnoteReference"/>
        </w:rPr>
        <w:footnoteRef/>
      </w:r>
      <w:r w:rsidRPr="00FA713E">
        <w:rPr>
          <w:lang w:val="hy-AM"/>
        </w:rPr>
        <w:t xml:space="preserve"> </w:t>
      </w:r>
      <w:r w:rsidRPr="00CB7919">
        <w:rPr>
          <w:rFonts w:ascii="GHEA Mariam" w:hAnsi="GHEA Mariam"/>
          <w:lang w:val="hy-AM"/>
        </w:rPr>
        <w:t>Տե՛ս գործի նյութեր, հատոր 1-ին, թերթ</w:t>
      </w:r>
      <w:r>
        <w:rPr>
          <w:rFonts w:ascii="GHEA Mariam" w:hAnsi="GHEA Mariam"/>
          <w:lang w:val="hy-AM"/>
        </w:rPr>
        <w:t>եր</w:t>
      </w:r>
      <w:r w:rsidRPr="00CB7919">
        <w:rPr>
          <w:rFonts w:ascii="GHEA Mariam" w:hAnsi="GHEA Mariam"/>
          <w:lang w:val="hy-AM"/>
        </w:rPr>
        <w:t xml:space="preserve"> </w:t>
      </w:r>
      <w:r w:rsidRPr="00FA713E">
        <w:rPr>
          <w:rFonts w:ascii="GHEA Mariam" w:hAnsi="GHEA Mariam"/>
          <w:lang w:val="hy-AM"/>
        </w:rPr>
        <w:t>42-61</w:t>
      </w:r>
      <w:r>
        <w:rPr>
          <w:rFonts w:ascii="GHEA Mariam" w:hAnsi="GHEA Mariam"/>
          <w:lang w:val="hy-AM"/>
        </w:rPr>
        <w:t>։</w:t>
      </w:r>
    </w:p>
  </w:footnote>
  <w:footnote w:id="4">
    <w:p w14:paraId="40CE4167" w14:textId="0F826120" w:rsidR="00652648" w:rsidRPr="00FA713E" w:rsidRDefault="00652648">
      <w:pPr>
        <w:pStyle w:val="FootnoteText"/>
        <w:rPr>
          <w:lang w:val="hy-AM"/>
        </w:rPr>
      </w:pPr>
      <w:r>
        <w:rPr>
          <w:rStyle w:val="FootnoteReference"/>
        </w:rPr>
        <w:footnoteRef/>
      </w:r>
      <w:r w:rsidRPr="00FA713E">
        <w:rPr>
          <w:lang w:val="hy-AM"/>
        </w:rPr>
        <w:t xml:space="preserve"> </w:t>
      </w:r>
      <w:r w:rsidRPr="00CB7919">
        <w:rPr>
          <w:rFonts w:ascii="GHEA Mariam" w:hAnsi="GHEA Mariam"/>
          <w:lang w:val="hy-AM"/>
        </w:rPr>
        <w:t>Տե՛ս գործի նյութեր, հատոր 1-ին, թերթ</w:t>
      </w:r>
      <w:r>
        <w:rPr>
          <w:rFonts w:ascii="GHEA Mariam" w:hAnsi="GHEA Mariam"/>
          <w:lang w:val="hy-AM"/>
        </w:rPr>
        <w:t>եր</w:t>
      </w:r>
      <w:r w:rsidRPr="00CB7919">
        <w:rPr>
          <w:rFonts w:ascii="GHEA Mariam" w:hAnsi="GHEA Mariam"/>
          <w:lang w:val="hy-AM"/>
        </w:rPr>
        <w:t xml:space="preserve"> </w:t>
      </w:r>
      <w:r w:rsidRPr="00FA713E">
        <w:rPr>
          <w:rFonts w:ascii="GHEA Mariam" w:hAnsi="GHEA Mariam"/>
          <w:lang w:val="hy-AM"/>
        </w:rPr>
        <w:t>15-16</w:t>
      </w:r>
      <w:r>
        <w:rPr>
          <w:rFonts w:ascii="GHEA Mariam" w:hAnsi="GHEA Mariam"/>
          <w:lang w:val="hy-AM"/>
        </w:rPr>
        <w:t>։</w:t>
      </w:r>
    </w:p>
  </w:footnote>
  <w:footnote w:id="5">
    <w:p w14:paraId="06562FA1" w14:textId="77777777" w:rsidR="00B203C8" w:rsidRPr="00CB7919" w:rsidRDefault="00B203C8" w:rsidP="00B203C8">
      <w:pPr>
        <w:pStyle w:val="FootnoteText"/>
        <w:rPr>
          <w:rFonts w:ascii="GHEA Mariam" w:hAnsi="GHEA Mariam"/>
          <w:lang w:val="hy-AM"/>
        </w:rPr>
      </w:pPr>
      <w:r w:rsidRPr="00CB7919">
        <w:rPr>
          <w:rStyle w:val="FootnoteReference"/>
          <w:rFonts w:ascii="GHEA Mariam" w:hAnsi="GHEA Mariam"/>
        </w:rPr>
        <w:footnoteRef/>
      </w:r>
      <w:r w:rsidRPr="00CB7919">
        <w:rPr>
          <w:rFonts w:ascii="GHEA Mariam" w:hAnsi="GHEA Mariam"/>
          <w:lang w:val="hy-AM"/>
        </w:rPr>
        <w:t xml:space="preserve"> Տե՛ս գործի նյութեր, հատոր 1-ին, թերթ</w:t>
      </w:r>
      <w:r>
        <w:rPr>
          <w:rFonts w:ascii="GHEA Mariam" w:hAnsi="GHEA Mariam"/>
          <w:lang w:val="hy-AM"/>
        </w:rPr>
        <w:t>եր</w:t>
      </w:r>
      <w:r w:rsidRPr="00CB7919">
        <w:rPr>
          <w:rFonts w:ascii="GHEA Mariam" w:hAnsi="GHEA Mariam"/>
          <w:lang w:val="hy-AM"/>
        </w:rPr>
        <w:t xml:space="preserve"> 1</w:t>
      </w:r>
      <w:r>
        <w:rPr>
          <w:rFonts w:ascii="GHEA Mariam" w:hAnsi="GHEA Mariam"/>
          <w:lang w:val="hy-AM"/>
        </w:rPr>
        <w:t>7-18։</w:t>
      </w:r>
    </w:p>
  </w:footnote>
  <w:footnote w:id="6">
    <w:p w14:paraId="782D142C" w14:textId="77777777" w:rsidR="00176D14" w:rsidRPr="00CB7919" w:rsidRDefault="00176D14" w:rsidP="00176D14">
      <w:pPr>
        <w:pStyle w:val="FootnoteText"/>
        <w:rPr>
          <w:rFonts w:ascii="GHEA Mariam" w:hAnsi="GHEA Mariam"/>
          <w:lang w:val="hy-AM"/>
        </w:rPr>
      </w:pPr>
      <w:r w:rsidRPr="00CB7919">
        <w:rPr>
          <w:rStyle w:val="FootnoteReference"/>
          <w:rFonts w:ascii="GHEA Mariam" w:hAnsi="GHEA Mariam"/>
        </w:rPr>
        <w:footnoteRef/>
      </w:r>
      <w:r w:rsidRPr="00CB7919">
        <w:rPr>
          <w:rFonts w:ascii="GHEA Mariam" w:hAnsi="GHEA Mariam"/>
          <w:lang w:val="hy-AM"/>
        </w:rPr>
        <w:t xml:space="preserve"> Տե՛ս գործի նյութեր, հատոր 1-ին, թերթեր </w:t>
      </w:r>
      <w:r>
        <w:rPr>
          <w:rFonts w:ascii="GHEA Mariam" w:hAnsi="GHEA Mariam"/>
          <w:lang w:val="hy-AM"/>
        </w:rPr>
        <w:t>25-26</w:t>
      </w:r>
      <w:r w:rsidRPr="00CB7919">
        <w:rPr>
          <w:rFonts w:ascii="GHEA Mariam" w:hAnsi="GHEA Mariam"/>
          <w:lang w:val="hy-AM"/>
        </w:rPr>
        <w:t>։</w:t>
      </w:r>
    </w:p>
  </w:footnote>
  <w:footnote w:id="7">
    <w:p w14:paraId="106037F8" w14:textId="77777777" w:rsidR="006043D2" w:rsidRPr="00CB7919" w:rsidRDefault="006043D2" w:rsidP="006043D2">
      <w:pPr>
        <w:pStyle w:val="FootnoteText"/>
        <w:jc w:val="both"/>
        <w:rPr>
          <w:rFonts w:ascii="GHEA Mariam" w:hAnsi="GHEA Mariam"/>
          <w:lang w:val="hy-AM"/>
        </w:rPr>
      </w:pPr>
      <w:r w:rsidRPr="00CB7919">
        <w:rPr>
          <w:rStyle w:val="FootnoteReference"/>
          <w:rFonts w:ascii="GHEA Mariam" w:hAnsi="GHEA Mariam"/>
        </w:rPr>
        <w:footnoteRef/>
      </w:r>
      <w:r w:rsidRPr="00CB7919">
        <w:rPr>
          <w:rFonts w:ascii="GHEA Mariam" w:hAnsi="GHEA Mariam"/>
          <w:lang w:val="hy-AM"/>
        </w:rPr>
        <w:t xml:space="preserve"> Տե՛ս գործի նյութեր, հատոր 1-ին, թերթեր </w:t>
      </w:r>
      <w:r>
        <w:rPr>
          <w:rFonts w:ascii="GHEA Mariam" w:hAnsi="GHEA Mariam"/>
          <w:lang w:val="hy-AM"/>
        </w:rPr>
        <w:t>65-69</w:t>
      </w:r>
      <w:r w:rsidRPr="00CB7919">
        <w:rPr>
          <w:rFonts w:ascii="GHEA Mariam" w:hAnsi="GHEA Mariam"/>
          <w:shd w:val="clear" w:color="auto" w:fill="FFFFFF"/>
          <w:lang w:val="hy-AM"/>
        </w:rPr>
        <w:t>։</w:t>
      </w:r>
    </w:p>
  </w:footnote>
  <w:footnote w:id="8">
    <w:p w14:paraId="76EE74E5" w14:textId="1DE5A558" w:rsidR="00F125A0" w:rsidRPr="00CB7919" w:rsidRDefault="00F125A0" w:rsidP="00F125A0">
      <w:pPr>
        <w:pStyle w:val="FootnoteText"/>
        <w:jc w:val="both"/>
        <w:rPr>
          <w:rFonts w:ascii="GHEA Mariam" w:hAnsi="GHEA Mariam"/>
          <w:lang w:val="hy-AM"/>
        </w:rPr>
      </w:pPr>
      <w:r w:rsidRPr="00CB7919">
        <w:rPr>
          <w:rStyle w:val="FootnoteReference"/>
          <w:rFonts w:ascii="GHEA Mariam" w:hAnsi="GHEA Mariam"/>
        </w:rPr>
        <w:footnoteRef/>
      </w:r>
      <w:r w:rsidRPr="00CB7919">
        <w:rPr>
          <w:rFonts w:ascii="GHEA Mariam" w:hAnsi="GHEA Mariam"/>
          <w:lang w:val="hy-AM"/>
        </w:rPr>
        <w:t xml:space="preserve"> </w:t>
      </w:r>
      <w:r w:rsidR="00191EE5" w:rsidRPr="00CB7919">
        <w:rPr>
          <w:rFonts w:ascii="GHEA Mariam" w:hAnsi="GHEA Mariam"/>
          <w:shd w:val="clear" w:color="auto" w:fill="FFFFFF"/>
          <w:lang w:val="hy-AM"/>
        </w:rPr>
        <w:t xml:space="preserve">Տե՛ս </w:t>
      </w:r>
      <w:r w:rsidR="00142DC5" w:rsidRPr="00CB7919">
        <w:rPr>
          <w:rFonts w:ascii="GHEA Mariam" w:hAnsi="GHEA Mariam"/>
          <w:shd w:val="clear" w:color="auto" w:fill="FFFFFF"/>
          <w:lang w:val="hy-AM"/>
        </w:rPr>
        <w:t xml:space="preserve">գործի </w:t>
      </w:r>
      <w:r w:rsidR="00191EE5" w:rsidRPr="00CB7919">
        <w:rPr>
          <w:rFonts w:ascii="GHEA Mariam" w:hAnsi="GHEA Mariam"/>
          <w:shd w:val="clear" w:color="auto" w:fill="FFFFFF"/>
          <w:lang w:val="hy-AM"/>
        </w:rPr>
        <w:t xml:space="preserve">նյութեր, հատոր 2-րդ, թերթեր </w:t>
      </w:r>
      <w:r w:rsidR="002B4D4F">
        <w:rPr>
          <w:rFonts w:ascii="GHEA Mariam" w:hAnsi="GHEA Mariam"/>
          <w:shd w:val="clear" w:color="auto" w:fill="FFFFFF"/>
          <w:lang w:val="hy-AM"/>
        </w:rPr>
        <w:t>41-57</w:t>
      </w:r>
      <w:r w:rsidR="00191EE5" w:rsidRPr="00CB7919">
        <w:rPr>
          <w:rFonts w:ascii="GHEA Mariam" w:hAnsi="GHEA Mariam"/>
          <w:shd w:val="clear" w:color="auto" w:fill="FFFFFF"/>
          <w:lang w:val="hy-AM"/>
        </w:rPr>
        <w:t>:</w:t>
      </w:r>
    </w:p>
  </w:footnote>
  <w:footnote w:id="9">
    <w:p w14:paraId="14275F79" w14:textId="77777777" w:rsidR="00454413" w:rsidRPr="00CB7919" w:rsidRDefault="00454413" w:rsidP="00345604">
      <w:pPr>
        <w:pStyle w:val="FootnoteText"/>
        <w:ind w:right="-567"/>
        <w:jc w:val="both"/>
        <w:rPr>
          <w:rFonts w:ascii="GHEA Mariam" w:hAnsi="GHEA Mariam"/>
          <w:lang w:val="hy-AM"/>
        </w:rPr>
      </w:pPr>
      <w:r w:rsidRPr="00CB7919">
        <w:rPr>
          <w:rStyle w:val="FootnoteReference"/>
          <w:rFonts w:ascii="GHEA Mariam" w:hAnsi="GHEA Mariam"/>
        </w:rPr>
        <w:footnoteRef/>
      </w:r>
      <w:r w:rsidRPr="00CB7919">
        <w:rPr>
          <w:rFonts w:ascii="GHEA Mariam" w:hAnsi="GHEA Mariam"/>
          <w:lang w:val="hy-AM"/>
        </w:rPr>
        <w:t xml:space="preserve"> Տե՛ս Վճռաբեկ դատարանի՝ </w:t>
      </w:r>
      <w:r>
        <w:rPr>
          <w:rFonts w:ascii="GHEA Mariam" w:hAnsi="GHEA Mariam"/>
          <w:i/>
          <w:iCs/>
          <w:lang w:val="hy-AM"/>
        </w:rPr>
        <w:t>Նորիկ Պողոսյանի</w:t>
      </w:r>
      <w:r w:rsidRPr="00CB7919">
        <w:rPr>
          <w:rFonts w:ascii="GHEA Mariam" w:hAnsi="GHEA Mariam"/>
          <w:lang w:val="hy-AM"/>
        </w:rPr>
        <w:t xml:space="preserve">  գործով  2010  թվականի </w:t>
      </w:r>
      <w:r>
        <w:rPr>
          <w:rFonts w:ascii="GHEA Mariam" w:hAnsi="GHEA Mariam"/>
          <w:lang w:val="hy-AM"/>
        </w:rPr>
        <w:t>մարտի 26</w:t>
      </w:r>
      <w:r w:rsidRPr="00CB7919">
        <w:rPr>
          <w:rFonts w:ascii="GHEA Mariam" w:hAnsi="GHEA Mariam"/>
          <w:lang w:val="hy-AM"/>
        </w:rPr>
        <w:t xml:space="preserve">-ի թիվ </w:t>
      </w:r>
      <w:r w:rsidRPr="00CE37F3">
        <w:rPr>
          <w:rFonts w:ascii="GHEA Mariam" w:hAnsi="GHEA Mariam"/>
          <w:lang w:val="hy-AM"/>
        </w:rPr>
        <w:t>ՀՅՔՐԴ2/0153/01/08</w:t>
      </w:r>
      <w:r>
        <w:rPr>
          <w:rFonts w:ascii="GHEA Mariam" w:hAnsi="GHEA Mariam"/>
          <w:lang w:val="hy-AM"/>
        </w:rPr>
        <w:t xml:space="preserve"> </w:t>
      </w:r>
      <w:r w:rsidRPr="00CB7919">
        <w:rPr>
          <w:rFonts w:ascii="GHEA Mariam" w:hAnsi="GHEA Mariam"/>
          <w:lang w:val="hy-AM"/>
        </w:rPr>
        <w:t>որոշմ</w:t>
      </w:r>
      <w:r>
        <w:rPr>
          <w:rFonts w:ascii="GHEA Mariam" w:hAnsi="GHEA Mariam"/>
          <w:lang w:val="hy-AM"/>
        </w:rPr>
        <w:t>ան 19-րդ կետ</w:t>
      </w:r>
      <w:r w:rsidRPr="00CB7919">
        <w:rPr>
          <w:rFonts w:ascii="GHEA Mariam" w:hAnsi="GHEA Mariam"/>
          <w:lang w:val="hy-AM"/>
        </w:rPr>
        <w:t>ը։</w:t>
      </w:r>
    </w:p>
  </w:footnote>
  <w:footnote w:id="10">
    <w:p w14:paraId="0BB699B2" w14:textId="67F7CBBF" w:rsidR="00DC115A" w:rsidRPr="00CB7919" w:rsidRDefault="006063A6" w:rsidP="00345604">
      <w:pPr>
        <w:pStyle w:val="FootnoteText"/>
        <w:ind w:right="-567"/>
        <w:jc w:val="both"/>
        <w:rPr>
          <w:rFonts w:ascii="GHEA Mariam" w:hAnsi="GHEA Mariam"/>
          <w:lang w:val="hy-AM"/>
        </w:rPr>
      </w:pPr>
      <w:r w:rsidRPr="00CB7919">
        <w:rPr>
          <w:rStyle w:val="FootnoteReference"/>
          <w:rFonts w:ascii="GHEA Mariam" w:hAnsi="GHEA Mariam"/>
        </w:rPr>
        <w:footnoteRef/>
      </w:r>
      <w:r w:rsidRPr="00CB7919">
        <w:rPr>
          <w:rFonts w:ascii="GHEA Mariam" w:hAnsi="GHEA Mariam"/>
          <w:lang w:val="hy-AM"/>
        </w:rPr>
        <w:t xml:space="preserve"> </w:t>
      </w:r>
      <w:r w:rsidR="00097426" w:rsidRPr="00CB7919">
        <w:rPr>
          <w:rFonts w:ascii="GHEA Mariam" w:hAnsi="GHEA Mariam"/>
          <w:lang w:val="hy-AM"/>
        </w:rPr>
        <w:t xml:space="preserve">Տե՛ս Վճռաբեկ դատարանի՝ </w:t>
      </w:r>
      <w:r w:rsidR="00634741">
        <w:rPr>
          <w:rFonts w:ascii="GHEA Mariam" w:hAnsi="GHEA Mariam"/>
          <w:i/>
          <w:iCs/>
          <w:lang w:val="hy-AM"/>
        </w:rPr>
        <w:t>Գագիկ Միքայելյանի</w:t>
      </w:r>
      <w:r w:rsidR="00142DC5" w:rsidRPr="00CB7919">
        <w:rPr>
          <w:rFonts w:ascii="GHEA Mariam" w:hAnsi="GHEA Mariam"/>
          <w:lang w:val="hy-AM"/>
        </w:rPr>
        <w:t xml:space="preserve"> գործով </w:t>
      </w:r>
      <w:r w:rsidR="00097426" w:rsidRPr="00CB7919">
        <w:rPr>
          <w:rFonts w:ascii="GHEA Mariam" w:hAnsi="GHEA Mariam"/>
          <w:lang w:val="hy-AM"/>
        </w:rPr>
        <w:t>20</w:t>
      </w:r>
      <w:r w:rsidR="00634741">
        <w:rPr>
          <w:rFonts w:ascii="GHEA Mariam" w:hAnsi="GHEA Mariam"/>
          <w:lang w:val="hy-AM"/>
        </w:rPr>
        <w:t>09</w:t>
      </w:r>
      <w:r w:rsidR="00097426" w:rsidRPr="00CB7919">
        <w:rPr>
          <w:rFonts w:ascii="GHEA Mariam" w:hAnsi="GHEA Mariam"/>
          <w:lang w:val="hy-AM"/>
        </w:rPr>
        <w:t xml:space="preserve"> թվականի դեկտեմբերի </w:t>
      </w:r>
      <w:r w:rsidR="00634741">
        <w:rPr>
          <w:rFonts w:ascii="GHEA Mariam" w:hAnsi="GHEA Mariam"/>
          <w:lang w:val="hy-AM"/>
        </w:rPr>
        <w:t>18</w:t>
      </w:r>
      <w:r w:rsidR="00097426" w:rsidRPr="00CB7919">
        <w:rPr>
          <w:rFonts w:ascii="GHEA Mariam" w:hAnsi="GHEA Mariam"/>
          <w:lang w:val="hy-AM"/>
        </w:rPr>
        <w:t xml:space="preserve">-ի թիվ </w:t>
      </w:r>
      <w:r w:rsidR="00634741" w:rsidRPr="00634741">
        <w:rPr>
          <w:rFonts w:ascii="GHEA Mariam" w:hAnsi="GHEA Mariam"/>
          <w:lang w:val="hy-AM"/>
        </w:rPr>
        <w:t>ԵԱԴԴ/0085/06/09</w:t>
      </w:r>
      <w:r w:rsidR="00634741">
        <w:rPr>
          <w:rFonts w:ascii="GHEA Mariam" w:hAnsi="GHEA Mariam"/>
          <w:lang w:val="hy-AM"/>
        </w:rPr>
        <w:t xml:space="preserve"> </w:t>
      </w:r>
      <w:r w:rsidR="00097426" w:rsidRPr="00CB7919">
        <w:rPr>
          <w:rFonts w:ascii="GHEA Mariam" w:hAnsi="GHEA Mariam"/>
          <w:lang w:val="hy-AM"/>
        </w:rPr>
        <w:t>որոշմ</w:t>
      </w:r>
      <w:r w:rsidR="009E2E16">
        <w:rPr>
          <w:rFonts w:ascii="GHEA Mariam" w:hAnsi="GHEA Mariam"/>
          <w:lang w:val="hy-AM"/>
        </w:rPr>
        <w:t xml:space="preserve">ան </w:t>
      </w:r>
      <w:r w:rsidR="00634741">
        <w:rPr>
          <w:rFonts w:ascii="GHEA Mariam" w:hAnsi="GHEA Mariam"/>
          <w:lang w:val="hy-AM"/>
        </w:rPr>
        <w:t>21</w:t>
      </w:r>
      <w:r w:rsidR="009E2E16">
        <w:rPr>
          <w:rFonts w:ascii="GHEA Mariam" w:hAnsi="GHEA Mariam"/>
          <w:lang w:val="hy-AM"/>
        </w:rPr>
        <w:t>-րդ կետ</w:t>
      </w:r>
      <w:r w:rsidR="00097426" w:rsidRPr="00CB7919">
        <w:rPr>
          <w:rFonts w:ascii="GHEA Mariam" w:hAnsi="GHEA Mariam"/>
          <w:lang w:val="hy-AM"/>
        </w:rPr>
        <w:t>ը։</w:t>
      </w:r>
    </w:p>
  </w:footnote>
  <w:footnote w:id="11">
    <w:p w14:paraId="14A7EA55" w14:textId="08D572E2" w:rsidR="00441C9E" w:rsidRPr="00441C9E" w:rsidRDefault="00DC115A" w:rsidP="00441C9E">
      <w:pPr>
        <w:pStyle w:val="FootnoteText"/>
        <w:ind w:right="-426"/>
        <w:jc w:val="both"/>
        <w:rPr>
          <w:rFonts w:ascii="GHEA Mariam" w:hAnsi="GHEA Mariam"/>
          <w:lang w:val="hy-AM"/>
        </w:rPr>
      </w:pPr>
      <w:r>
        <w:rPr>
          <w:rStyle w:val="FootnoteReference"/>
        </w:rPr>
        <w:footnoteRef/>
      </w:r>
      <w:r w:rsidRPr="00391571">
        <w:rPr>
          <w:lang w:val="hy-AM"/>
        </w:rPr>
        <w:t xml:space="preserve"> </w:t>
      </w:r>
      <w:r w:rsidRPr="00CB7919">
        <w:rPr>
          <w:rFonts w:ascii="GHEA Mariam" w:hAnsi="GHEA Mariam"/>
          <w:lang w:val="hy-AM"/>
        </w:rPr>
        <w:t>Տե՛ս Վճռաբեկ դատարանի</w:t>
      </w:r>
      <w:r>
        <w:rPr>
          <w:rFonts w:ascii="GHEA Mariam" w:hAnsi="GHEA Mariam"/>
          <w:lang w:val="hy-AM"/>
        </w:rPr>
        <w:t xml:space="preserve">՝ </w:t>
      </w:r>
      <w:r w:rsidRPr="00FA713E">
        <w:rPr>
          <w:rFonts w:ascii="GHEA Mariam" w:hAnsi="GHEA Mariam"/>
          <w:i/>
          <w:iCs/>
          <w:lang w:val="hy-AM"/>
        </w:rPr>
        <w:t>Նորիկ Պողոսյանի</w:t>
      </w:r>
      <w:r>
        <w:rPr>
          <w:rFonts w:ascii="GHEA Mariam" w:hAnsi="GHEA Mariam"/>
          <w:lang w:val="hy-AM"/>
        </w:rPr>
        <w:t xml:space="preserve"> գործով վերը հիշատայված որոշման </w:t>
      </w:r>
      <w:r w:rsidRPr="00391571">
        <w:rPr>
          <w:rFonts w:ascii="GHEA Mariam" w:hAnsi="GHEA Mariam"/>
          <w:lang w:val="hy-AM"/>
        </w:rPr>
        <w:t>21-</w:t>
      </w:r>
      <w:r>
        <w:rPr>
          <w:rFonts w:ascii="GHEA Mariam" w:hAnsi="GHEA Mariam"/>
          <w:lang w:val="hy-AM"/>
        </w:rPr>
        <w:t>րդ կետը:</w:t>
      </w:r>
    </w:p>
  </w:footnote>
  <w:footnote w:id="12">
    <w:p w14:paraId="67006E9D" w14:textId="69C77165" w:rsidR="001E324B" w:rsidRPr="00FA713E" w:rsidRDefault="001E324B" w:rsidP="00333C5B">
      <w:pPr>
        <w:spacing w:after="0" w:line="240" w:lineRule="auto"/>
        <w:ind w:right="-567"/>
        <w:jc w:val="both"/>
        <w:rPr>
          <w:rFonts w:ascii="Sylfaen" w:hAnsi="Sylfaen"/>
          <w:sz w:val="24"/>
          <w:szCs w:val="24"/>
          <w:lang w:val="hy-AM"/>
        </w:rPr>
      </w:pPr>
      <w:r>
        <w:rPr>
          <w:rStyle w:val="FootnoteReference"/>
        </w:rPr>
        <w:footnoteRef/>
      </w:r>
      <w:r w:rsidRPr="00FA713E">
        <w:rPr>
          <w:lang w:val="hy-AM"/>
        </w:rPr>
        <w:t xml:space="preserve"> </w:t>
      </w:r>
      <w:r w:rsidRPr="00391571">
        <w:rPr>
          <w:rFonts w:ascii="GHEAMariam" w:eastAsia="Times New Roman" w:hAnsi="GHEAMariam" w:cs="Times New Roman"/>
          <w:position w:val="6"/>
          <w:sz w:val="10"/>
          <w:szCs w:val="10"/>
          <w:lang w:val="hy-AM"/>
        </w:rPr>
        <w:t xml:space="preserve"> </w:t>
      </w:r>
      <w:r w:rsidRPr="00FA713E">
        <w:rPr>
          <w:rFonts w:ascii="GHEA Mariam" w:eastAsia="Times New Roman" w:hAnsi="GHEA Mariam" w:cs="Sylfaen"/>
          <w:sz w:val="20"/>
          <w:szCs w:val="20"/>
          <w:lang w:val="hy-AM"/>
        </w:rPr>
        <w:t>Տե</w:t>
      </w:r>
      <w:r w:rsidR="00391571">
        <w:rPr>
          <w:rFonts w:ascii="GHEA Mariam" w:eastAsia="Times New Roman" w:hAnsi="GHEA Mariam" w:cs="Sylfaen"/>
          <w:sz w:val="20"/>
          <w:szCs w:val="20"/>
          <w:lang w:val="hy-AM"/>
        </w:rPr>
        <w:t>´</w:t>
      </w:r>
      <w:r w:rsidRPr="00FA713E">
        <w:rPr>
          <w:rFonts w:ascii="GHEA Mariam" w:eastAsia="Times New Roman" w:hAnsi="GHEA Mariam" w:cs="Sylfaen"/>
          <w:sz w:val="20"/>
          <w:szCs w:val="20"/>
          <w:lang w:val="hy-AM"/>
        </w:rPr>
        <w:t>ս</w:t>
      </w:r>
      <w:r w:rsidRPr="00FA713E">
        <w:rPr>
          <w:rFonts w:ascii="GHEA Mariam" w:eastAsia="Times New Roman" w:hAnsi="GHEA Mariam" w:cs="Times New Roman"/>
          <w:sz w:val="20"/>
          <w:szCs w:val="20"/>
          <w:lang w:val="hy-AM"/>
        </w:rPr>
        <w:t xml:space="preserve">, mutatis mutandis, </w:t>
      </w:r>
      <w:r w:rsidRPr="00FA713E">
        <w:rPr>
          <w:rFonts w:ascii="GHEA Mariam" w:eastAsia="Times New Roman" w:hAnsi="GHEA Mariam" w:cs="Sylfaen"/>
          <w:sz w:val="20"/>
          <w:szCs w:val="20"/>
          <w:lang w:val="hy-AM"/>
        </w:rPr>
        <w:t>Վճռաբեկ</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դատարանի</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i/>
          <w:iCs/>
          <w:sz w:val="20"/>
          <w:szCs w:val="20"/>
          <w:lang w:val="hy-AM"/>
        </w:rPr>
        <w:t>Նորիկ</w:t>
      </w:r>
      <w:r w:rsidRPr="00FA713E">
        <w:rPr>
          <w:rFonts w:ascii="GHEA Mariam" w:eastAsia="Times New Roman" w:hAnsi="GHEA Mariam" w:cs="Times New Roman"/>
          <w:i/>
          <w:iCs/>
          <w:sz w:val="20"/>
          <w:szCs w:val="20"/>
          <w:lang w:val="hy-AM"/>
        </w:rPr>
        <w:t xml:space="preserve"> </w:t>
      </w:r>
      <w:r w:rsidRPr="00FA713E">
        <w:rPr>
          <w:rFonts w:ascii="GHEA Mariam" w:eastAsia="Times New Roman" w:hAnsi="GHEA Mariam" w:cs="Sylfaen"/>
          <w:i/>
          <w:iCs/>
          <w:sz w:val="20"/>
          <w:szCs w:val="20"/>
          <w:lang w:val="hy-AM"/>
        </w:rPr>
        <w:t>Պողոսյանի</w:t>
      </w:r>
      <w:r w:rsidRPr="00FA713E">
        <w:rPr>
          <w:rFonts w:ascii="GHEA Mariam" w:eastAsia="Times New Roman" w:hAnsi="GHEA Mariam" w:cs="Times New Roman"/>
          <w:i/>
          <w:iCs/>
          <w:sz w:val="20"/>
          <w:szCs w:val="20"/>
          <w:lang w:val="hy-AM"/>
        </w:rPr>
        <w:t xml:space="preserve"> </w:t>
      </w:r>
      <w:r w:rsidRPr="00FA713E">
        <w:rPr>
          <w:rFonts w:ascii="GHEA Mariam" w:eastAsia="Times New Roman" w:hAnsi="GHEA Mariam" w:cs="Sylfaen"/>
          <w:sz w:val="20"/>
          <w:szCs w:val="20"/>
          <w:lang w:val="hy-AM"/>
        </w:rPr>
        <w:t>գործով</w:t>
      </w:r>
      <w:r w:rsidRPr="00FA713E">
        <w:rPr>
          <w:rFonts w:ascii="GHEA Mariam" w:eastAsia="Times New Roman" w:hAnsi="GHEA Mariam" w:cs="Times New Roman"/>
          <w:sz w:val="20"/>
          <w:szCs w:val="20"/>
          <w:lang w:val="hy-AM"/>
        </w:rPr>
        <w:t xml:space="preserve"> </w:t>
      </w:r>
      <w:r w:rsidR="00DC115A">
        <w:rPr>
          <w:rFonts w:ascii="GHEA Mariam" w:eastAsia="Times New Roman" w:hAnsi="GHEA Mariam" w:cs="Times New Roman"/>
          <w:sz w:val="20"/>
          <w:szCs w:val="20"/>
          <w:lang w:val="hy-AM"/>
        </w:rPr>
        <w:t>վերը հիշատակված</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որոշման</w:t>
      </w:r>
      <w:r w:rsidRPr="00FA713E">
        <w:rPr>
          <w:rFonts w:ascii="GHEA Mariam" w:eastAsia="Times New Roman" w:hAnsi="GHEA Mariam" w:cs="Times New Roman"/>
          <w:sz w:val="20"/>
          <w:szCs w:val="20"/>
          <w:lang w:val="hy-AM"/>
        </w:rPr>
        <w:t xml:space="preserve"> 25-</w:t>
      </w:r>
      <w:r w:rsidRPr="00FA713E">
        <w:rPr>
          <w:rFonts w:ascii="GHEA Mariam" w:eastAsia="Times New Roman" w:hAnsi="GHEA Mariam" w:cs="Sylfaen"/>
          <w:sz w:val="20"/>
          <w:szCs w:val="20"/>
          <w:lang w:val="hy-AM"/>
        </w:rPr>
        <w:t>րդ</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կետը</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i/>
          <w:iCs/>
          <w:sz w:val="20"/>
          <w:szCs w:val="20"/>
          <w:lang w:val="hy-AM"/>
        </w:rPr>
        <w:t>Հեղինե</w:t>
      </w:r>
      <w:r w:rsidRPr="00FA713E">
        <w:rPr>
          <w:rFonts w:ascii="GHEA Mariam" w:eastAsia="Times New Roman" w:hAnsi="GHEA Mariam" w:cs="Times New Roman"/>
          <w:i/>
          <w:iCs/>
          <w:sz w:val="20"/>
          <w:szCs w:val="20"/>
          <w:lang w:val="hy-AM"/>
        </w:rPr>
        <w:t xml:space="preserve"> </w:t>
      </w:r>
      <w:r w:rsidRPr="00FA713E">
        <w:rPr>
          <w:rFonts w:ascii="GHEA Mariam" w:eastAsia="Times New Roman" w:hAnsi="GHEA Mariam" w:cs="Sylfaen"/>
          <w:i/>
          <w:iCs/>
          <w:sz w:val="20"/>
          <w:szCs w:val="20"/>
          <w:lang w:val="hy-AM"/>
        </w:rPr>
        <w:t>Գալստյանի</w:t>
      </w:r>
      <w:r w:rsidRPr="00FA713E">
        <w:rPr>
          <w:rFonts w:ascii="GHEA Mariam" w:eastAsia="Times New Roman" w:hAnsi="GHEA Mariam" w:cs="Times New Roman"/>
          <w:i/>
          <w:iCs/>
          <w:sz w:val="20"/>
          <w:szCs w:val="20"/>
          <w:lang w:val="hy-AM"/>
        </w:rPr>
        <w:t xml:space="preserve"> </w:t>
      </w:r>
      <w:r w:rsidRPr="00FA713E">
        <w:rPr>
          <w:rFonts w:ascii="GHEA Mariam" w:eastAsia="Times New Roman" w:hAnsi="GHEA Mariam" w:cs="Sylfaen"/>
          <w:sz w:val="20"/>
          <w:szCs w:val="20"/>
          <w:lang w:val="hy-AM"/>
        </w:rPr>
        <w:t>գործով</w:t>
      </w:r>
      <w:r w:rsidRPr="00FA713E">
        <w:rPr>
          <w:rFonts w:ascii="GHEA Mariam" w:eastAsia="Times New Roman" w:hAnsi="GHEA Mariam" w:cs="Times New Roman"/>
          <w:sz w:val="20"/>
          <w:szCs w:val="20"/>
          <w:lang w:val="hy-AM"/>
        </w:rPr>
        <w:t xml:space="preserve"> 2015 </w:t>
      </w:r>
      <w:r w:rsidRPr="00FA713E">
        <w:rPr>
          <w:rFonts w:ascii="GHEA Mariam" w:eastAsia="Times New Roman" w:hAnsi="GHEA Mariam" w:cs="Sylfaen"/>
          <w:sz w:val="20"/>
          <w:szCs w:val="20"/>
          <w:lang w:val="hy-AM"/>
        </w:rPr>
        <w:t>թվականի</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հունիսի</w:t>
      </w:r>
      <w:r w:rsidRPr="00FA713E">
        <w:rPr>
          <w:rFonts w:ascii="GHEA Mariam" w:eastAsia="Times New Roman" w:hAnsi="GHEA Mariam" w:cs="Times New Roman"/>
          <w:sz w:val="20"/>
          <w:szCs w:val="20"/>
          <w:lang w:val="hy-AM"/>
        </w:rPr>
        <w:t xml:space="preserve"> 5-</w:t>
      </w:r>
      <w:r w:rsidRPr="00FA713E">
        <w:rPr>
          <w:rFonts w:ascii="GHEA Mariam" w:eastAsia="Times New Roman" w:hAnsi="GHEA Mariam" w:cs="Sylfaen"/>
          <w:sz w:val="20"/>
          <w:szCs w:val="20"/>
          <w:lang w:val="hy-AM"/>
        </w:rPr>
        <w:t>ի</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թիվ</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ԼԴ</w:t>
      </w:r>
      <w:r w:rsidRPr="00FA713E">
        <w:rPr>
          <w:rFonts w:ascii="GHEA Mariam" w:eastAsia="Times New Roman" w:hAnsi="GHEA Mariam" w:cs="Times New Roman"/>
          <w:sz w:val="20"/>
          <w:szCs w:val="20"/>
          <w:lang w:val="hy-AM"/>
        </w:rPr>
        <w:t xml:space="preserve">/0051/01/14 </w:t>
      </w:r>
      <w:r w:rsidRPr="00FA713E">
        <w:rPr>
          <w:rFonts w:ascii="GHEA Mariam" w:eastAsia="Times New Roman" w:hAnsi="GHEA Mariam" w:cs="Sylfaen"/>
          <w:sz w:val="20"/>
          <w:szCs w:val="20"/>
          <w:lang w:val="hy-AM"/>
        </w:rPr>
        <w:t>որոշման</w:t>
      </w:r>
      <w:r w:rsidRPr="00FA713E">
        <w:rPr>
          <w:rFonts w:ascii="GHEA Mariam" w:eastAsia="Times New Roman" w:hAnsi="GHEA Mariam" w:cs="Times New Roman"/>
          <w:sz w:val="20"/>
          <w:szCs w:val="20"/>
          <w:lang w:val="hy-AM"/>
        </w:rPr>
        <w:t xml:space="preserve"> 29-</w:t>
      </w:r>
      <w:r w:rsidRPr="00FA713E">
        <w:rPr>
          <w:rFonts w:ascii="GHEA Mariam" w:eastAsia="Times New Roman" w:hAnsi="GHEA Mariam" w:cs="Sylfaen"/>
          <w:sz w:val="20"/>
          <w:szCs w:val="20"/>
          <w:lang w:val="hy-AM"/>
        </w:rPr>
        <w:t>րդ</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կետը</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i/>
          <w:iCs/>
          <w:sz w:val="20"/>
          <w:szCs w:val="20"/>
          <w:lang w:val="hy-AM"/>
        </w:rPr>
        <w:t>Հայկ</w:t>
      </w:r>
      <w:r w:rsidRPr="00FA713E">
        <w:rPr>
          <w:rFonts w:ascii="GHEA Mariam" w:eastAsia="Times New Roman" w:hAnsi="GHEA Mariam" w:cs="Times New Roman"/>
          <w:i/>
          <w:iCs/>
          <w:sz w:val="20"/>
          <w:szCs w:val="20"/>
          <w:lang w:val="hy-AM"/>
        </w:rPr>
        <w:t xml:space="preserve"> </w:t>
      </w:r>
      <w:r w:rsidRPr="00FA713E">
        <w:rPr>
          <w:rFonts w:ascii="GHEA Mariam" w:eastAsia="Times New Roman" w:hAnsi="GHEA Mariam" w:cs="Sylfaen"/>
          <w:i/>
          <w:iCs/>
          <w:sz w:val="20"/>
          <w:szCs w:val="20"/>
          <w:lang w:val="hy-AM"/>
        </w:rPr>
        <w:t>Սիմոնյանի</w:t>
      </w:r>
      <w:r w:rsidRPr="00FA713E">
        <w:rPr>
          <w:rFonts w:ascii="GHEA Mariam" w:eastAsia="Times New Roman" w:hAnsi="GHEA Mariam" w:cs="Times New Roman"/>
          <w:i/>
          <w:iCs/>
          <w:sz w:val="20"/>
          <w:szCs w:val="20"/>
          <w:lang w:val="hy-AM"/>
        </w:rPr>
        <w:t xml:space="preserve"> </w:t>
      </w:r>
      <w:r w:rsidRPr="00FA713E">
        <w:rPr>
          <w:rFonts w:ascii="GHEA Mariam" w:eastAsia="Times New Roman" w:hAnsi="GHEA Mariam" w:cs="Sylfaen"/>
          <w:sz w:val="20"/>
          <w:szCs w:val="20"/>
          <w:lang w:val="hy-AM"/>
        </w:rPr>
        <w:t>գործով</w:t>
      </w:r>
      <w:r w:rsidRPr="00FA713E">
        <w:rPr>
          <w:rFonts w:ascii="GHEA Mariam" w:eastAsia="Times New Roman" w:hAnsi="GHEA Mariam" w:cs="Times New Roman"/>
          <w:sz w:val="20"/>
          <w:szCs w:val="20"/>
          <w:lang w:val="hy-AM"/>
        </w:rPr>
        <w:t xml:space="preserve"> 2017 </w:t>
      </w:r>
      <w:r w:rsidRPr="00FA713E">
        <w:rPr>
          <w:rFonts w:ascii="GHEA Mariam" w:eastAsia="Times New Roman" w:hAnsi="GHEA Mariam" w:cs="Sylfaen"/>
          <w:sz w:val="20"/>
          <w:szCs w:val="20"/>
          <w:lang w:val="hy-AM"/>
        </w:rPr>
        <w:t>օգոստոսի</w:t>
      </w:r>
      <w:r w:rsidRPr="00FA713E">
        <w:rPr>
          <w:rFonts w:ascii="GHEA Mariam" w:eastAsia="Times New Roman" w:hAnsi="GHEA Mariam" w:cs="Times New Roman"/>
          <w:sz w:val="20"/>
          <w:szCs w:val="20"/>
          <w:lang w:val="hy-AM"/>
        </w:rPr>
        <w:t xml:space="preserve"> 30-</w:t>
      </w:r>
      <w:r w:rsidRPr="00FA713E">
        <w:rPr>
          <w:rFonts w:ascii="GHEA Mariam" w:eastAsia="Times New Roman" w:hAnsi="GHEA Mariam" w:cs="Sylfaen"/>
          <w:sz w:val="20"/>
          <w:szCs w:val="20"/>
          <w:lang w:val="hy-AM"/>
        </w:rPr>
        <w:t>ի</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թիվ</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ԵԱԴԴ</w:t>
      </w:r>
      <w:r w:rsidRPr="00FA713E">
        <w:rPr>
          <w:rFonts w:ascii="GHEA Mariam" w:eastAsia="Times New Roman" w:hAnsi="GHEA Mariam" w:cs="Times New Roman"/>
          <w:sz w:val="20"/>
          <w:szCs w:val="20"/>
          <w:lang w:val="hy-AM"/>
        </w:rPr>
        <w:t xml:space="preserve">/0027/01/15 </w:t>
      </w:r>
      <w:r w:rsidRPr="00FA713E">
        <w:rPr>
          <w:rFonts w:ascii="GHEA Mariam" w:eastAsia="Times New Roman" w:hAnsi="GHEA Mariam" w:cs="Sylfaen"/>
          <w:sz w:val="20"/>
          <w:szCs w:val="20"/>
          <w:lang w:val="hy-AM"/>
        </w:rPr>
        <w:t>որոշման</w:t>
      </w:r>
      <w:r w:rsidRPr="00FA713E">
        <w:rPr>
          <w:rFonts w:ascii="GHEA Mariam" w:eastAsia="Times New Roman" w:hAnsi="GHEA Mariam" w:cs="Times New Roman"/>
          <w:sz w:val="20"/>
          <w:szCs w:val="20"/>
          <w:lang w:val="hy-AM"/>
        </w:rPr>
        <w:t xml:space="preserve"> 13-</w:t>
      </w:r>
      <w:r w:rsidRPr="00FA713E">
        <w:rPr>
          <w:rFonts w:ascii="GHEA Mariam" w:eastAsia="Times New Roman" w:hAnsi="GHEA Mariam" w:cs="Sylfaen"/>
          <w:sz w:val="20"/>
          <w:szCs w:val="20"/>
          <w:lang w:val="hy-AM"/>
        </w:rPr>
        <w:t>րդ</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կետը</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i/>
          <w:iCs/>
          <w:sz w:val="20"/>
          <w:szCs w:val="20"/>
          <w:lang w:val="hy-AM"/>
        </w:rPr>
        <w:t>Արթուր</w:t>
      </w:r>
      <w:r w:rsidRPr="00FA713E">
        <w:rPr>
          <w:rFonts w:ascii="GHEA Mariam" w:eastAsia="Times New Roman" w:hAnsi="GHEA Mariam" w:cs="Times New Roman"/>
          <w:i/>
          <w:iCs/>
          <w:sz w:val="20"/>
          <w:szCs w:val="20"/>
          <w:lang w:val="hy-AM"/>
        </w:rPr>
        <w:t xml:space="preserve"> </w:t>
      </w:r>
      <w:r w:rsidRPr="00FA713E">
        <w:rPr>
          <w:rFonts w:ascii="GHEA Mariam" w:eastAsia="Times New Roman" w:hAnsi="GHEA Mariam" w:cs="Sylfaen"/>
          <w:i/>
          <w:iCs/>
          <w:sz w:val="20"/>
          <w:szCs w:val="20"/>
          <w:lang w:val="hy-AM"/>
        </w:rPr>
        <w:t>Մամաջանյանի</w:t>
      </w:r>
      <w:r w:rsidRPr="00FA713E">
        <w:rPr>
          <w:rFonts w:ascii="GHEA Mariam" w:eastAsia="Times New Roman" w:hAnsi="GHEA Mariam" w:cs="Times New Roman"/>
          <w:i/>
          <w:iCs/>
          <w:sz w:val="20"/>
          <w:szCs w:val="20"/>
          <w:lang w:val="hy-AM"/>
        </w:rPr>
        <w:t xml:space="preserve"> </w:t>
      </w:r>
      <w:r w:rsidRPr="00FA713E">
        <w:rPr>
          <w:rFonts w:ascii="GHEA Mariam" w:eastAsia="Times New Roman" w:hAnsi="GHEA Mariam" w:cs="Sylfaen"/>
          <w:sz w:val="20"/>
          <w:szCs w:val="20"/>
          <w:lang w:val="hy-AM"/>
        </w:rPr>
        <w:t>գործով</w:t>
      </w:r>
      <w:r w:rsidRPr="00FA713E">
        <w:rPr>
          <w:rFonts w:ascii="GHEA Mariam" w:eastAsia="Times New Roman" w:hAnsi="GHEA Mariam" w:cs="Times New Roman"/>
          <w:sz w:val="20"/>
          <w:szCs w:val="20"/>
          <w:lang w:val="hy-AM"/>
        </w:rPr>
        <w:t xml:space="preserve"> 2017 </w:t>
      </w:r>
      <w:r w:rsidRPr="00FA713E">
        <w:rPr>
          <w:rFonts w:ascii="GHEA Mariam" w:eastAsia="Times New Roman" w:hAnsi="GHEA Mariam" w:cs="Sylfaen"/>
          <w:sz w:val="20"/>
          <w:szCs w:val="20"/>
          <w:lang w:val="hy-AM"/>
        </w:rPr>
        <w:t>թվականի</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նոյեմբերի</w:t>
      </w:r>
      <w:r w:rsidRPr="00FA713E">
        <w:rPr>
          <w:rFonts w:ascii="GHEA Mariam" w:eastAsia="Times New Roman" w:hAnsi="GHEA Mariam" w:cs="Times New Roman"/>
          <w:sz w:val="20"/>
          <w:szCs w:val="20"/>
          <w:lang w:val="hy-AM"/>
        </w:rPr>
        <w:t xml:space="preserve"> 15-</w:t>
      </w:r>
      <w:r w:rsidRPr="00FA713E">
        <w:rPr>
          <w:rFonts w:ascii="GHEA Mariam" w:eastAsia="Times New Roman" w:hAnsi="GHEA Mariam" w:cs="Sylfaen"/>
          <w:sz w:val="20"/>
          <w:szCs w:val="20"/>
          <w:lang w:val="hy-AM"/>
        </w:rPr>
        <w:t>ի</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թիվ</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ԼԴ</w:t>
      </w:r>
      <w:r w:rsidRPr="00FA713E">
        <w:rPr>
          <w:rFonts w:ascii="GHEA Mariam" w:eastAsia="Times New Roman" w:hAnsi="GHEA Mariam" w:cs="Times New Roman"/>
          <w:sz w:val="20"/>
          <w:szCs w:val="20"/>
          <w:lang w:val="hy-AM"/>
        </w:rPr>
        <w:t xml:space="preserve">2/0055/01/15 </w:t>
      </w:r>
      <w:r w:rsidRPr="00FA713E">
        <w:rPr>
          <w:rFonts w:ascii="GHEA Mariam" w:eastAsia="Times New Roman" w:hAnsi="GHEA Mariam" w:cs="Sylfaen"/>
          <w:sz w:val="20"/>
          <w:szCs w:val="20"/>
          <w:lang w:val="hy-AM"/>
        </w:rPr>
        <w:t>որոշման</w:t>
      </w:r>
      <w:r w:rsidRPr="00FA713E">
        <w:rPr>
          <w:rFonts w:ascii="GHEA Mariam" w:eastAsia="Times New Roman" w:hAnsi="GHEA Mariam" w:cs="Times New Roman"/>
          <w:sz w:val="20"/>
          <w:szCs w:val="20"/>
          <w:lang w:val="hy-AM"/>
        </w:rPr>
        <w:t xml:space="preserve"> 21-</w:t>
      </w:r>
      <w:r w:rsidRPr="00FA713E">
        <w:rPr>
          <w:rFonts w:ascii="GHEA Mariam" w:eastAsia="Times New Roman" w:hAnsi="GHEA Mariam" w:cs="Sylfaen"/>
          <w:sz w:val="20"/>
          <w:szCs w:val="20"/>
          <w:lang w:val="hy-AM"/>
        </w:rPr>
        <w:t>րդ</w:t>
      </w:r>
      <w:r w:rsidRPr="00FA713E">
        <w:rPr>
          <w:rFonts w:ascii="GHEA Mariam" w:eastAsia="Times New Roman" w:hAnsi="GHEA Mariam" w:cs="Times New Roman"/>
          <w:sz w:val="20"/>
          <w:szCs w:val="20"/>
          <w:lang w:val="hy-AM"/>
        </w:rPr>
        <w:t xml:space="preserve"> </w:t>
      </w:r>
      <w:r w:rsidRPr="00FA713E">
        <w:rPr>
          <w:rFonts w:ascii="GHEA Mariam" w:eastAsia="Times New Roman" w:hAnsi="GHEA Mariam" w:cs="Sylfaen"/>
          <w:sz w:val="20"/>
          <w:szCs w:val="20"/>
          <w:lang w:val="hy-AM"/>
        </w:rPr>
        <w:t>կետը։</w:t>
      </w:r>
      <w:r w:rsidRPr="00391571">
        <w:rPr>
          <w:rFonts w:ascii="GHEAMariam" w:eastAsia="Times New Roman" w:hAnsi="GHEAMariam" w:cs="Times New Roman"/>
          <w:sz w:val="18"/>
          <w:szCs w:val="18"/>
          <w:lang w:val="hy-AM"/>
        </w:rPr>
        <w:t xml:space="preserve"> </w:t>
      </w:r>
    </w:p>
  </w:footnote>
  <w:footnote w:id="13">
    <w:p w14:paraId="77E20304" w14:textId="7029C044" w:rsidR="0010610A" w:rsidRPr="00FA713E" w:rsidRDefault="0010610A" w:rsidP="00922F3E">
      <w:pPr>
        <w:pStyle w:val="FootnoteText"/>
        <w:ind w:right="-426"/>
        <w:jc w:val="both"/>
        <w:rPr>
          <w:lang w:val="hy-AM"/>
        </w:rPr>
      </w:pPr>
      <w:r>
        <w:rPr>
          <w:rStyle w:val="FootnoteReference"/>
        </w:rPr>
        <w:footnoteRef/>
      </w:r>
      <w:r w:rsidR="00391571" w:rsidRPr="00FA713E">
        <w:rPr>
          <w:rFonts w:ascii="GHEA Mariam" w:hAnsi="GHEA Mariam" w:cs="Sylfaen"/>
          <w:lang w:val="hy-AM"/>
        </w:rPr>
        <w:t>Տե</w:t>
      </w:r>
      <w:r w:rsidR="00391571">
        <w:rPr>
          <w:rFonts w:ascii="GHEA Mariam" w:hAnsi="GHEA Mariam" w:cs="Sylfaen"/>
          <w:lang w:val="hy-AM"/>
        </w:rPr>
        <w:t>´</w:t>
      </w:r>
      <w:r w:rsidR="00391571" w:rsidRPr="00FA713E">
        <w:rPr>
          <w:rFonts w:ascii="GHEA Mariam" w:hAnsi="GHEA Mariam" w:cs="Sylfaen"/>
          <w:lang w:val="hy-AM"/>
        </w:rPr>
        <w:t>ս</w:t>
      </w:r>
      <w:r w:rsidR="00391571" w:rsidRPr="00FA713E">
        <w:rPr>
          <w:rFonts w:ascii="GHEA Mariam" w:hAnsi="GHEA Mariam"/>
          <w:lang w:val="hy-AM"/>
        </w:rPr>
        <w:t xml:space="preserve">, mutatis mutandis, </w:t>
      </w:r>
      <w:r w:rsidR="00391571" w:rsidRPr="00FA713E">
        <w:rPr>
          <w:rFonts w:ascii="GHEA Mariam" w:hAnsi="GHEA Mariam" w:cs="Sylfaen"/>
          <w:lang w:val="hy-AM"/>
        </w:rPr>
        <w:t>Վճռաբեկ</w:t>
      </w:r>
      <w:r w:rsidR="00391571" w:rsidRPr="00FA713E">
        <w:rPr>
          <w:rFonts w:ascii="GHEA Mariam" w:hAnsi="GHEA Mariam"/>
          <w:lang w:val="hy-AM"/>
        </w:rPr>
        <w:t xml:space="preserve"> </w:t>
      </w:r>
      <w:r w:rsidR="00391571" w:rsidRPr="00FA713E">
        <w:rPr>
          <w:rFonts w:ascii="GHEA Mariam" w:hAnsi="GHEA Mariam" w:cs="Sylfaen"/>
          <w:lang w:val="hy-AM"/>
        </w:rPr>
        <w:t>դատարանի</w:t>
      </w:r>
      <w:r w:rsidR="00391571" w:rsidRPr="00FA713E">
        <w:rPr>
          <w:rFonts w:ascii="GHEA Mariam" w:hAnsi="GHEA Mariam"/>
          <w:lang w:val="hy-AM"/>
        </w:rPr>
        <w:t>`</w:t>
      </w:r>
      <w:r w:rsidR="00391571">
        <w:rPr>
          <w:rFonts w:ascii="GHEA Mariam" w:hAnsi="GHEA Mariam"/>
          <w:lang w:val="hy-AM"/>
        </w:rPr>
        <w:t xml:space="preserve"> </w:t>
      </w:r>
      <w:r w:rsidR="00391571" w:rsidRPr="00FA713E">
        <w:rPr>
          <w:rFonts w:ascii="GHEA Mariam" w:hAnsi="GHEA Mariam"/>
          <w:i/>
          <w:iCs/>
          <w:lang w:val="hy-AM"/>
        </w:rPr>
        <w:t>Արթուր Կարապետյանի</w:t>
      </w:r>
      <w:r w:rsidR="00391571">
        <w:rPr>
          <w:rFonts w:ascii="GHEA Mariam" w:hAnsi="GHEA Mariam"/>
          <w:lang w:val="hy-AM"/>
        </w:rPr>
        <w:t xml:space="preserve"> գործով թիվ ԵԿԴ/0201/11/17 </w:t>
      </w:r>
      <w:r w:rsidR="002F438A">
        <w:rPr>
          <w:rFonts w:ascii="GHEA Mariam" w:hAnsi="GHEA Mariam"/>
          <w:lang w:val="hy-AM"/>
        </w:rPr>
        <w:t>որոշման</w:t>
      </w:r>
      <w:r w:rsidR="00391571">
        <w:rPr>
          <w:rFonts w:ascii="GHEA Mariam" w:hAnsi="GHEA Mariam"/>
          <w:lang w:val="hy-AM"/>
        </w:rPr>
        <w:t xml:space="preserve"> 2019 թվականի հունիսի 12-ի որոշման 19-րդ կետը։</w:t>
      </w:r>
    </w:p>
  </w:footnote>
  <w:footnote w:id="14">
    <w:p w14:paraId="29A1FFFE" w14:textId="0CC1E299" w:rsidR="00CB7919" w:rsidRPr="00CB7919" w:rsidRDefault="00CB7919" w:rsidP="00922F3E">
      <w:pPr>
        <w:pStyle w:val="FootnoteText"/>
        <w:ind w:right="-426"/>
        <w:jc w:val="both"/>
        <w:rPr>
          <w:rFonts w:ascii="GHEA Mariam" w:hAnsi="GHEA Mariam"/>
          <w:lang w:val="hy-AM"/>
        </w:rPr>
      </w:pPr>
      <w:r w:rsidRPr="00CB7919">
        <w:rPr>
          <w:rStyle w:val="FootnoteReference"/>
          <w:rFonts w:ascii="GHEA Mariam" w:hAnsi="GHEA Mariam"/>
        </w:rPr>
        <w:footnoteRef/>
      </w:r>
      <w:r w:rsidRPr="00CB7919">
        <w:rPr>
          <w:rFonts w:ascii="GHEA Mariam" w:hAnsi="GHEA Mariam"/>
          <w:lang w:val="hy-AM"/>
        </w:rPr>
        <w:t xml:space="preserve"> Տե՛ս սույն որոշման </w:t>
      </w:r>
      <w:r w:rsidR="00194E5E" w:rsidRPr="00391571">
        <w:rPr>
          <w:rFonts w:ascii="GHEA Mariam" w:hAnsi="GHEA Mariam"/>
          <w:lang w:val="hy-AM"/>
        </w:rPr>
        <w:t>7</w:t>
      </w:r>
      <w:r w:rsidR="00194E5E">
        <w:rPr>
          <w:rFonts w:ascii="GHEA Mariam" w:hAnsi="GHEA Mariam"/>
          <w:lang w:val="hy-AM"/>
        </w:rPr>
        <w:t>-րդ</w:t>
      </w:r>
      <w:r w:rsidRPr="00CB7919">
        <w:rPr>
          <w:rFonts w:ascii="GHEA Mariam" w:hAnsi="GHEA Mariam"/>
          <w:lang w:val="hy-AM"/>
        </w:rPr>
        <w:t xml:space="preserve"> կետը։</w:t>
      </w:r>
    </w:p>
  </w:footnote>
  <w:footnote w:id="15">
    <w:p w14:paraId="4B1FF7C4" w14:textId="5BE6F4A7" w:rsidR="003C1901" w:rsidRPr="00CB7919" w:rsidRDefault="003C1901" w:rsidP="00E4033B">
      <w:pPr>
        <w:pStyle w:val="FootnoteText"/>
        <w:jc w:val="both"/>
        <w:rPr>
          <w:rFonts w:ascii="GHEA Mariam" w:hAnsi="GHEA Mariam"/>
          <w:lang w:val="hy-AM"/>
        </w:rPr>
      </w:pPr>
      <w:r w:rsidRPr="00CB7919">
        <w:rPr>
          <w:rStyle w:val="FootnoteReference"/>
          <w:rFonts w:ascii="GHEA Mariam" w:hAnsi="GHEA Mariam"/>
        </w:rPr>
        <w:footnoteRef/>
      </w:r>
      <w:r w:rsidRPr="00CB7919">
        <w:rPr>
          <w:rFonts w:ascii="GHEA Mariam" w:hAnsi="GHEA Mariam"/>
          <w:lang w:val="hy-AM"/>
        </w:rPr>
        <w:t xml:space="preserve"> Տե՛ս սույն որոշման 8</w:t>
      </w:r>
      <w:r w:rsidR="00B24EB5" w:rsidRPr="00391571">
        <w:rPr>
          <w:rFonts w:ascii="GHEA Mariam" w:hAnsi="GHEA Mariam"/>
          <w:lang w:val="hy-AM"/>
        </w:rPr>
        <w:t>.1</w:t>
      </w:r>
      <w:r w:rsidRPr="00CB7919">
        <w:rPr>
          <w:rFonts w:ascii="GHEA Mariam" w:hAnsi="GHEA Mariam"/>
          <w:lang w:val="hy-AM"/>
        </w:rPr>
        <w:t xml:space="preserve">-րդ </w:t>
      </w:r>
      <w:r w:rsidR="00B24EB5" w:rsidRPr="00391571">
        <w:rPr>
          <w:rFonts w:ascii="GHEA Mariam" w:hAnsi="GHEA Mariam"/>
          <w:lang w:val="hy-AM"/>
        </w:rPr>
        <w:t xml:space="preserve"> </w:t>
      </w:r>
      <w:r w:rsidR="00B24EB5">
        <w:rPr>
          <w:rFonts w:ascii="GHEA Mariam" w:hAnsi="GHEA Mariam"/>
          <w:lang w:val="hy-AM"/>
        </w:rPr>
        <w:t xml:space="preserve">և </w:t>
      </w:r>
      <w:r w:rsidR="00B24EB5" w:rsidRPr="00391571">
        <w:rPr>
          <w:rFonts w:ascii="GHEA Mariam" w:hAnsi="GHEA Mariam"/>
          <w:lang w:val="hy-AM"/>
        </w:rPr>
        <w:t>8.2</w:t>
      </w:r>
      <w:r w:rsidR="00B24EB5">
        <w:rPr>
          <w:rFonts w:ascii="GHEA Mariam" w:hAnsi="GHEA Mariam"/>
          <w:lang w:val="hy-AM"/>
        </w:rPr>
        <w:t xml:space="preserve">-րդ </w:t>
      </w:r>
      <w:r w:rsidRPr="00CB7919">
        <w:rPr>
          <w:rFonts w:ascii="GHEA Mariam" w:hAnsi="GHEA Mariam"/>
          <w:lang w:val="hy-AM"/>
        </w:rPr>
        <w:t>կետ</w:t>
      </w:r>
      <w:r w:rsidR="00B24EB5">
        <w:rPr>
          <w:rFonts w:ascii="GHEA Mariam" w:hAnsi="GHEA Mariam"/>
          <w:lang w:val="hy-AM"/>
        </w:rPr>
        <w:t>եր</w:t>
      </w:r>
      <w:r w:rsidRPr="00CB7919">
        <w:rPr>
          <w:rFonts w:ascii="GHEA Mariam" w:hAnsi="GHEA Mariam"/>
          <w:lang w:val="hy-AM"/>
        </w:rPr>
        <w:t>ը։</w:t>
      </w:r>
    </w:p>
  </w:footnote>
  <w:footnote w:id="16">
    <w:p w14:paraId="326EA927" w14:textId="25094FB2" w:rsidR="007755A2" w:rsidRPr="00CB7919" w:rsidRDefault="007755A2">
      <w:pPr>
        <w:pStyle w:val="FootnoteText"/>
        <w:rPr>
          <w:rFonts w:ascii="GHEA Mariam" w:hAnsi="GHEA Mariam"/>
          <w:lang w:val="hy-AM"/>
        </w:rPr>
      </w:pPr>
      <w:r w:rsidRPr="00CB7919">
        <w:rPr>
          <w:rStyle w:val="FootnoteReference"/>
          <w:rFonts w:ascii="GHEA Mariam" w:hAnsi="GHEA Mariam"/>
        </w:rPr>
        <w:footnoteRef/>
      </w:r>
      <w:r w:rsidRPr="00CB7919">
        <w:rPr>
          <w:rFonts w:ascii="GHEA Mariam" w:hAnsi="GHEA Mariam"/>
          <w:lang w:val="hy-AM"/>
        </w:rPr>
        <w:t xml:space="preserve"> Տե՛ս սույն որոշման 9-րդ կետը։</w:t>
      </w:r>
    </w:p>
  </w:footnote>
  <w:footnote w:id="17">
    <w:p w14:paraId="6F3560ED" w14:textId="4C6DB388" w:rsidR="004F6ADE" w:rsidRPr="004F6ADE" w:rsidRDefault="004F6ADE" w:rsidP="00922F3E">
      <w:pPr>
        <w:pStyle w:val="FootnoteText"/>
        <w:ind w:right="-567"/>
        <w:jc w:val="both"/>
        <w:rPr>
          <w:lang w:val="hy-AM"/>
        </w:rPr>
      </w:pPr>
      <w:r>
        <w:rPr>
          <w:rStyle w:val="FootnoteReference"/>
        </w:rPr>
        <w:footnoteRef/>
      </w:r>
      <w:r w:rsidRPr="004F6ADE">
        <w:rPr>
          <w:lang w:val="hy-AM"/>
        </w:rPr>
        <w:t xml:space="preserve"> </w:t>
      </w:r>
      <w:r>
        <w:rPr>
          <w:rFonts w:ascii="GHEA Mariam" w:hAnsi="GHEA Mariam"/>
          <w:lang w:val="hy-AM"/>
        </w:rPr>
        <w:t>Տե՛ս</w:t>
      </w:r>
      <w:r w:rsidRPr="00D40DA7">
        <w:rPr>
          <w:rFonts w:ascii="GHEA Mariam" w:hAnsi="GHEA Mariam"/>
          <w:lang w:val="hy-AM"/>
        </w:rPr>
        <w:t xml:space="preserve"> Վճռաբեկ դատարանի`</w:t>
      </w:r>
      <w:r w:rsidRPr="004539CD">
        <w:rPr>
          <w:rFonts w:ascii="GHEA Mariam" w:hAnsi="GHEA Mariam"/>
          <w:i/>
          <w:iCs/>
          <w:lang w:val="hy-AM"/>
        </w:rPr>
        <w:t>Վարուժան Մանուկյանի</w:t>
      </w:r>
      <w:r w:rsidRPr="00D40DA7">
        <w:rPr>
          <w:rFonts w:ascii="GHEA Mariam" w:hAnsi="GHEA Mariam"/>
          <w:lang w:val="hy-AM"/>
        </w:rPr>
        <w:t xml:space="preserve"> գործով 2010 թվականի նոյեմբերի 5-ի թիվ ԵԿԴ/0060/11/10 որոշման 16-րդ կետը։</w:t>
      </w:r>
    </w:p>
  </w:footnote>
  <w:footnote w:id="18">
    <w:p w14:paraId="75215FC7" w14:textId="65175D93" w:rsidR="004F6ADE" w:rsidRPr="004F6ADE" w:rsidRDefault="004F6ADE" w:rsidP="00922F3E">
      <w:pPr>
        <w:pStyle w:val="FootnoteText"/>
        <w:ind w:right="-567"/>
        <w:jc w:val="both"/>
        <w:rPr>
          <w:rFonts w:ascii="GHEA Mariam" w:hAnsi="GHEA Mariam"/>
          <w:lang w:val="hy-AM"/>
        </w:rPr>
      </w:pPr>
      <w:r w:rsidRPr="004F6ADE">
        <w:rPr>
          <w:rStyle w:val="FootnoteReference"/>
          <w:rFonts w:ascii="GHEA Mariam" w:hAnsi="GHEA Mariam"/>
        </w:rPr>
        <w:footnoteRef/>
      </w:r>
      <w:r w:rsidRPr="004F6ADE">
        <w:rPr>
          <w:rFonts w:ascii="GHEA Mariam" w:hAnsi="GHEA Mariam"/>
          <w:lang w:val="hy-AM"/>
        </w:rPr>
        <w:t xml:space="preserve"> Տե՛ս Վճռաբեկ դատարանի` </w:t>
      </w:r>
      <w:r w:rsidRPr="004F6ADE">
        <w:rPr>
          <w:rFonts w:ascii="GHEA Mariam" w:hAnsi="GHEA Mariam"/>
          <w:i/>
          <w:iCs/>
          <w:lang w:val="hy-AM"/>
        </w:rPr>
        <w:t>Հմայակ Արսենյանի</w:t>
      </w:r>
      <w:r w:rsidRPr="004F6ADE">
        <w:rPr>
          <w:rFonts w:ascii="GHEA Mariam" w:hAnsi="GHEA Mariam"/>
          <w:lang w:val="hy-AM"/>
        </w:rPr>
        <w:t xml:space="preserve"> գործով 2013 թվականի փետրվարի 15-ի թիվ ԵԿԴ/0125/11/12 որոշման 13-րդ կետը, </w:t>
      </w:r>
      <w:r w:rsidRPr="004F6ADE">
        <w:rPr>
          <w:rFonts w:ascii="GHEA Mariam" w:hAnsi="GHEA Mariam"/>
          <w:i/>
          <w:iCs/>
          <w:lang w:val="hy-AM"/>
        </w:rPr>
        <w:t xml:space="preserve">«Էլիտա էսվե», «Էլիտ էսվե» և «Պրեստիժ լենդ» ՍՊԸ-ների </w:t>
      </w:r>
      <w:r w:rsidRPr="004F6ADE">
        <w:rPr>
          <w:rFonts w:ascii="GHEA Mariam" w:hAnsi="GHEA Mariam"/>
          <w:lang w:val="hy-AM"/>
        </w:rPr>
        <w:t>գործով 2021 թվականի սեպտեմբերի 7-ի թիվ ԵԴ/0957/11/19 որոշման 11.1-րդ կետը։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BA5"/>
    <w:multiLevelType w:val="hybridMultilevel"/>
    <w:tmpl w:val="0830758C"/>
    <w:lvl w:ilvl="0" w:tplc="625CE280">
      <w:start w:val="13"/>
      <w:numFmt w:val="bullet"/>
      <w:lvlText w:val="-"/>
      <w:lvlJc w:val="left"/>
      <w:pPr>
        <w:ind w:left="927" w:hanging="360"/>
      </w:pPr>
      <w:rPr>
        <w:rFonts w:ascii="GHEA Mariam" w:eastAsiaTheme="minorHAnsi" w:hAnsi="GHEA Mariam" w:cstheme="minorBidi"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A334A1A"/>
    <w:multiLevelType w:val="hybridMultilevel"/>
    <w:tmpl w:val="3468DBDC"/>
    <w:lvl w:ilvl="0" w:tplc="FF784708">
      <w:start w:val="7"/>
      <w:numFmt w:val="bullet"/>
      <w:lvlText w:val="-"/>
      <w:lvlJc w:val="left"/>
      <w:pPr>
        <w:ind w:left="927" w:hanging="360"/>
      </w:pPr>
      <w:rPr>
        <w:rFonts w:ascii="GHEA Mariam" w:eastAsia="Times New Roman" w:hAnsi="GHEA Mariam"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6A2E33B7"/>
    <w:multiLevelType w:val="hybridMultilevel"/>
    <w:tmpl w:val="73645E36"/>
    <w:lvl w:ilvl="0" w:tplc="3154B15A">
      <w:start w:val="11"/>
      <w:numFmt w:val="bullet"/>
      <w:lvlText w:val="-"/>
      <w:lvlJc w:val="left"/>
      <w:pPr>
        <w:ind w:left="927" w:hanging="360"/>
      </w:pPr>
      <w:rPr>
        <w:rFonts w:ascii="GHEA Mariam" w:eastAsiaTheme="minorHAnsi" w:hAnsi="GHEA Mariam"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3D"/>
    <w:rsid w:val="00002477"/>
    <w:rsid w:val="00004734"/>
    <w:rsid w:val="000075FE"/>
    <w:rsid w:val="000108ED"/>
    <w:rsid w:val="00010E20"/>
    <w:rsid w:val="000159CD"/>
    <w:rsid w:val="0001749B"/>
    <w:rsid w:val="00017AFA"/>
    <w:rsid w:val="00017BC2"/>
    <w:rsid w:val="000310E9"/>
    <w:rsid w:val="00031EDB"/>
    <w:rsid w:val="00036780"/>
    <w:rsid w:val="00040099"/>
    <w:rsid w:val="000408C7"/>
    <w:rsid w:val="00052386"/>
    <w:rsid w:val="00052A36"/>
    <w:rsid w:val="000540CA"/>
    <w:rsid w:val="00054640"/>
    <w:rsid w:val="0006233B"/>
    <w:rsid w:val="00063C05"/>
    <w:rsid w:val="000641A9"/>
    <w:rsid w:val="00064A6A"/>
    <w:rsid w:val="00065046"/>
    <w:rsid w:val="000706AB"/>
    <w:rsid w:val="00072597"/>
    <w:rsid w:val="000732DF"/>
    <w:rsid w:val="00076A5A"/>
    <w:rsid w:val="00084F16"/>
    <w:rsid w:val="00084F9B"/>
    <w:rsid w:val="00085D91"/>
    <w:rsid w:val="00086A98"/>
    <w:rsid w:val="0009075C"/>
    <w:rsid w:val="00091E66"/>
    <w:rsid w:val="00094E2A"/>
    <w:rsid w:val="00097426"/>
    <w:rsid w:val="00097456"/>
    <w:rsid w:val="000A0449"/>
    <w:rsid w:val="000A22EB"/>
    <w:rsid w:val="000A2B12"/>
    <w:rsid w:val="000A44A6"/>
    <w:rsid w:val="000A5AE7"/>
    <w:rsid w:val="000B11E0"/>
    <w:rsid w:val="000C1789"/>
    <w:rsid w:val="000C3914"/>
    <w:rsid w:val="000C52AF"/>
    <w:rsid w:val="000D001C"/>
    <w:rsid w:val="000D1E76"/>
    <w:rsid w:val="000E04DC"/>
    <w:rsid w:val="000E79C4"/>
    <w:rsid w:val="000F3428"/>
    <w:rsid w:val="000F45F3"/>
    <w:rsid w:val="001047A4"/>
    <w:rsid w:val="0010610A"/>
    <w:rsid w:val="00107BC5"/>
    <w:rsid w:val="00110F43"/>
    <w:rsid w:val="00112E3C"/>
    <w:rsid w:val="001149B4"/>
    <w:rsid w:val="00114C8D"/>
    <w:rsid w:val="00122D15"/>
    <w:rsid w:val="001230C2"/>
    <w:rsid w:val="001233EE"/>
    <w:rsid w:val="00130BA1"/>
    <w:rsid w:val="00133673"/>
    <w:rsid w:val="00133FE8"/>
    <w:rsid w:val="001367CC"/>
    <w:rsid w:val="00136D3D"/>
    <w:rsid w:val="00137A30"/>
    <w:rsid w:val="00141141"/>
    <w:rsid w:val="00142DC5"/>
    <w:rsid w:val="00145E18"/>
    <w:rsid w:val="001468AA"/>
    <w:rsid w:val="00151FFD"/>
    <w:rsid w:val="00152C1B"/>
    <w:rsid w:val="001543BD"/>
    <w:rsid w:val="00156CA9"/>
    <w:rsid w:val="00162C3A"/>
    <w:rsid w:val="001639EB"/>
    <w:rsid w:val="00163C6B"/>
    <w:rsid w:val="001708C2"/>
    <w:rsid w:val="001741FD"/>
    <w:rsid w:val="00176D14"/>
    <w:rsid w:val="00177F02"/>
    <w:rsid w:val="00180ADE"/>
    <w:rsid w:val="0018174D"/>
    <w:rsid w:val="001847E7"/>
    <w:rsid w:val="00191EE5"/>
    <w:rsid w:val="001936E6"/>
    <w:rsid w:val="00194172"/>
    <w:rsid w:val="00194901"/>
    <w:rsid w:val="00194E5E"/>
    <w:rsid w:val="0019531F"/>
    <w:rsid w:val="00197407"/>
    <w:rsid w:val="001A1E3D"/>
    <w:rsid w:val="001A75A3"/>
    <w:rsid w:val="001B1B9A"/>
    <w:rsid w:val="001C2A72"/>
    <w:rsid w:val="001C7626"/>
    <w:rsid w:val="001D01A9"/>
    <w:rsid w:val="001D02AC"/>
    <w:rsid w:val="001D1F1D"/>
    <w:rsid w:val="001D376B"/>
    <w:rsid w:val="001D5FD1"/>
    <w:rsid w:val="001E324B"/>
    <w:rsid w:val="001E33E2"/>
    <w:rsid w:val="001E4619"/>
    <w:rsid w:val="001E7572"/>
    <w:rsid w:val="001F68A2"/>
    <w:rsid w:val="001F736E"/>
    <w:rsid w:val="00202CDF"/>
    <w:rsid w:val="002062C7"/>
    <w:rsid w:val="00210C59"/>
    <w:rsid w:val="00213156"/>
    <w:rsid w:val="00214367"/>
    <w:rsid w:val="002158EC"/>
    <w:rsid w:val="00222283"/>
    <w:rsid w:val="0022313E"/>
    <w:rsid w:val="002268B6"/>
    <w:rsid w:val="00230375"/>
    <w:rsid w:val="0023065A"/>
    <w:rsid w:val="00231244"/>
    <w:rsid w:val="00240000"/>
    <w:rsid w:val="002403A4"/>
    <w:rsid w:val="00240C99"/>
    <w:rsid w:val="00242015"/>
    <w:rsid w:val="00244C96"/>
    <w:rsid w:val="00245C64"/>
    <w:rsid w:val="002532E8"/>
    <w:rsid w:val="00254BF9"/>
    <w:rsid w:val="00260BB1"/>
    <w:rsid w:val="00264947"/>
    <w:rsid w:val="00265626"/>
    <w:rsid w:val="00266321"/>
    <w:rsid w:val="00266D8C"/>
    <w:rsid w:val="002807FE"/>
    <w:rsid w:val="00283715"/>
    <w:rsid w:val="00285485"/>
    <w:rsid w:val="00285C9D"/>
    <w:rsid w:val="00292521"/>
    <w:rsid w:val="00297A46"/>
    <w:rsid w:val="00297F63"/>
    <w:rsid w:val="002A15B6"/>
    <w:rsid w:val="002A1661"/>
    <w:rsid w:val="002A7F86"/>
    <w:rsid w:val="002B04C2"/>
    <w:rsid w:val="002B3FDC"/>
    <w:rsid w:val="002B4D4F"/>
    <w:rsid w:val="002B66E2"/>
    <w:rsid w:val="002C456E"/>
    <w:rsid w:val="002C5A52"/>
    <w:rsid w:val="002C64F5"/>
    <w:rsid w:val="002D1083"/>
    <w:rsid w:val="002E05EB"/>
    <w:rsid w:val="002E20FF"/>
    <w:rsid w:val="002E316F"/>
    <w:rsid w:val="002E45E9"/>
    <w:rsid w:val="002E7B97"/>
    <w:rsid w:val="002F1F22"/>
    <w:rsid w:val="002F2C75"/>
    <w:rsid w:val="002F3B8C"/>
    <w:rsid w:val="002F3E1C"/>
    <w:rsid w:val="002F438A"/>
    <w:rsid w:val="002F4B41"/>
    <w:rsid w:val="002F5EF3"/>
    <w:rsid w:val="00300A91"/>
    <w:rsid w:val="003019D3"/>
    <w:rsid w:val="00305A64"/>
    <w:rsid w:val="003069D4"/>
    <w:rsid w:val="0031196E"/>
    <w:rsid w:val="003134E7"/>
    <w:rsid w:val="0031600F"/>
    <w:rsid w:val="003166D9"/>
    <w:rsid w:val="003231D5"/>
    <w:rsid w:val="00325B19"/>
    <w:rsid w:val="00333C5B"/>
    <w:rsid w:val="003375BD"/>
    <w:rsid w:val="003406C9"/>
    <w:rsid w:val="00341EC9"/>
    <w:rsid w:val="00342954"/>
    <w:rsid w:val="00343B69"/>
    <w:rsid w:val="00345604"/>
    <w:rsid w:val="003456D2"/>
    <w:rsid w:val="00347E8B"/>
    <w:rsid w:val="00350E5D"/>
    <w:rsid w:val="0035285F"/>
    <w:rsid w:val="00355245"/>
    <w:rsid w:val="00356FB9"/>
    <w:rsid w:val="003607B8"/>
    <w:rsid w:val="003726D8"/>
    <w:rsid w:val="003745BA"/>
    <w:rsid w:val="003772B9"/>
    <w:rsid w:val="00381F87"/>
    <w:rsid w:val="00383FFB"/>
    <w:rsid w:val="003862EE"/>
    <w:rsid w:val="00391571"/>
    <w:rsid w:val="00393734"/>
    <w:rsid w:val="00394653"/>
    <w:rsid w:val="00394C21"/>
    <w:rsid w:val="003972D5"/>
    <w:rsid w:val="003A2E5D"/>
    <w:rsid w:val="003A42DA"/>
    <w:rsid w:val="003A6F8E"/>
    <w:rsid w:val="003B028B"/>
    <w:rsid w:val="003B45DF"/>
    <w:rsid w:val="003B64A7"/>
    <w:rsid w:val="003C0F70"/>
    <w:rsid w:val="003C1901"/>
    <w:rsid w:val="003C19B8"/>
    <w:rsid w:val="003C3A05"/>
    <w:rsid w:val="003C4032"/>
    <w:rsid w:val="003C6D84"/>
    <w:rsid w:val="003D1B1D"/>
    <w:rsid w:val="003D22F9"/>
    <w:rsid w:val="003D2E08"/>
    <w:rsid w:val="003D55F1"/>
    <w:rsid w:val="003D5646"/>
    <w:rsid w:val="003E1B98"/>
    <w:rsid w:val="003E2FD0"/>
    <w:rsid w:val="003F050E"/>
    <w:rsid w:val="003F075E"/>
    <w:rsid w:val="003F112B"/>
    <w:rsid w:val="003F26BC"/>
    <w:rsid w:val="00400019"/>
    <w:rsid w:val="004024C5"/>
    <w:rsid w:val="0040537D"/>
    <w:rsid w:val="00406ACE"/>
    <w:rsid w:val="00411313"/>
    <w:rsid w:val="00420D91"/>
    <w:rsid w:val="0042406B"/>
    <w:rsid w:val="00430CD7"/>
    <w:rsid w:val="00431A13"/>
    <w:rsid w:val="00433537"/>
    <w:rsid w:val="004336FE"/>
    <w:rsid w:val="00435BF2"/>
    <w:rsid w:val="00441500"/>
    <w:rsid w:val="004415EB"/>
    <w:rsid w:val="00441C9E"/>
    <w:rsid w:val="004440C2"/>
    <w:rsid w:val="00445A21"/>
    <w:rsid w:val="004507B9"/>
    <w:rsid w:val="004539CD"/>
    <w:rsid w:val="00454413"/>
    <w:rsid w:val="00457456"/>
    <w:rsid w:val="0046133D"/>
    <w:rsid w:val="00464B3A"/>
    <w:rsid w:val="00464D86"/>
    <w:rsid w:val="0047117D"/>
    <w:rsid w:val="00471549"/>
    <w:rsid w:val="00472334"/>
    <w:rsid w:val="004724B5"/>
    <w:rsid w:val="00473D82"/>
    <w:rsid w:val="00474FD4"/>
    <w:rsid w:val="00475A46"/>
    <w:rsid w:val="004853AC"/>
    <w:rsid w:val="004853D5"/>
    <w:rsid w:val="00485515"/>
    <w:rsid w:val="0048560A"/>
    <w:rsid w:val="00485A79"/>
    <w:rsid w:val="0048612F"/>
    <w:rsid w:val="00490BD8"/>
    <w:rsid w:val="00493662"/>
    <w:rsid w:val="004A1C93"/>
    <w:rsid w:val="004A2015"/>
    <w:rsid w:val="004A2C7E"/>
    <w:rsid w:val="004A5BE5"/>
    <w:rsid w:val="004A7B56"/>
    <w:rsid w:val="004B094F"/>
    <w:rsid w:val="004B10E2"/>
    <w:rsid w:val="004B1D5A"/>
    <w:rsid w:val="004B201D"/>
    <w:rsid w:val="004B35B8"/>
    <w:rsid w:val="004B6BE7"/>
    <w:rsid w:val="004B715E"/>
    <w:rsid w:val="004B72FF"/>
    <w:rsid w:val="004C2769"/>
    <w:rsid w:val="004C34DB"/>
    <w:rsid w:val="004C7A70"/>
    <w:rsid w:val="004C7EDC"/>
    <w:rsid w:val="004D0BD2"/>
    <w:rsid w:val="004D7CD1"/>
    <w:rsid w:val="004E1592"/>
    <w:rsid w:val="004E2067"/>
    <w:rsid w:val="004E234E"/>
    <w:rsid w:val="004E34A9"/>
    <w:rsid w:val="004E3C65"/>
    <w:rsid w:val="004E6C5D"/>
    <w:rsid w:val="004F36BA"/>
    <w:rsid w:val="004F38D5"/>
    <w:rsid w:val="004F6ADE"/>
    <w:rsid w:val="005006FA"/>
    <w:rsid w:val="00515930"/>
    <w:rsid w:val="00515B3D"/>
    <w:rsid w:val="00517108"/>
    <w:rsid w:val="00522D9B"/>
    <w:rsid w:val="00523668"/>
    <w:rsid w:val="005268A5"/>
    <w:rsid w:val="0052700E"/>
    <w:rsid w:val="0053035F"/>
    <w:rsid w:val="00533A95"/>
    <w:rsid w:val="00535041"/>
    <w:rsid w:val="0053664C"/>
    <w:rsid w:val="00543B8E"/>
    <w:rsid w:val="00550723"/>
    <w:rsid w:val="0055150A"/>
    <w:rsid w:val="00554FD7"/>
    <w:rsid w:val="00555382"/>
    <w:rsid w:val="0055656B"/>
    <w:rsid w:val="005637CE"/>
    <w:rsid w:val="00573566"/>
    <w:rsid w:val="00573E6A"/>
    <w:rsid w:val="00580CC5"/>
    <w:rsid w:val="0058293A"/>
    <w:rsid w:val="0058633D"/>
    <w:rsid w:val="00586426"/>
    <w:rsid w:val="00590299"/>
    <w:rsid w:val="00591EBC"/>
    <w:rsid w:val="00591EC3"/>
    <w:rsid w:val="00592B3F"/>
    <w:rsid w:val="00593324"/>
    <w:rsid w:val="005957F2"/>
    <w:rsid w:val="00596B75"/>
    <w:rsid w:val="00597376"/>
    <w:rsid w:val="005A30D5"/>
    <w:rsid w:val="005B3694"/>
    <w:rsid w:val="005B4DF1"/>
    <w:rsid w:val="005B76D6"/>
    <w:rsid w:val="005C1304"/>
    <w:rsid w:val="005C3B51"/>
    <w:rsid w:val="005C5B25"/>
    <w:rsid w:val="005C73B3"/>
    <w:rsid w:val="005D006B"/>
    <w:rsid w:val="005D5D37"/>
    <w:rsid w:val="005E4DAC"/>
    <w:rsid w:val="005F030F"/>
    <w:rsid w:val="005F08DD"/>
    <w:rsid w:val="005F2B6F"/>
    <w:rsid w:val="00602A5E"/>
    <w:rsid w:val="00602F09"/>
    <w:rsid w:val="00603A9D"/>
    <w:rsid w:val="006043D2"/>
    <w:rsid w:val="00605191"/>
    <w:rsid w:val="006063A6"/>
    <w:rsid w:val="00606C2E"/>
    <w:rsid w:val="00611BA7"/>
    <w:rsid w:val="00612EA5"/>
    <w:rsid w:val="006134BE"/>
    <w:rsid w:val="006146BE"/>
    <w:rsid w:val="00620086"/>
    <w:rsid w:val="0062358F"/>
    <w:rsid w:val="00626925"/>
    <w:rsid w:val="00626AC4"/>
    <w:rsid w:val="00626F24"/>
    <w:rsid w:val="006275FB"/>
    <w:rsid w:val="006309B7"/>
    <w:rsid w:val="00631B5F"/>
    <w:rsid w:val="006327CC"/>
    <w:rsid w:val="00634389"/>
    <w:rsid w:val="00634741"/>
    <w:rsid w:val="00640382"/>
    <w:rsid w:val="0064126E"/>
    <w:rsid w:val="00641620"/>
    <w:rsid w:val="00641E45"/>
    <w:rsid w:val="0064294C"/>
    <w:rsid w:val="0064532B"/>
    <w:rsid w:val="00646F34"/>
    <w:rsid w:val="0064744B"/>
    <w:rsid w:val="00650773"/>
    <w:rsid w:val="006508D7"/>
    <w:rsid w:val="00651226"/>
    <w:rsid w:val="00652648"/>
    <w:rsid w:val="006528BF"/>
    <w:rsid w:val="00654CEE"/>
    <w:rsid w:val="00660BCC"/>
    <w:rsid w:val="006613A1"/>
    <w:rsid w:val="00662679"/>
    <w:rsid w:val="00664463"/>
    <w:rsid w:val="006764E6"/>
    <w:rsid w:val="006800F3"/>
    <w:rsid w:val="00680732"/>
    <w:rsid w:val="00681E95"/>
    <w:rsid w:val="006835A8"/>
    <w:rsid w:val="006842C6"/>
    <w:rsid w:val="00685B70"/>
    <w:rsid w:val="00690B01"/>
    <w:rsid w:val="006923F9"/>
    <w:rsid w:val="00693739"/>
    <w:rsid w:val="006952EB"/>
    <w:rsid w:val="00695F11"/>
    <w:rsid w:val="006974C3"/>
    <w:rsid w:val="00697601"/>
    <w:rsid w:val="00697EC5"/>
    <w:rsid w:val="00697F8F"/>
    <w:rsid w:val="006A2933"/>
    <w:rsid w:val="006A5CA7"/>
    <w:rsid w:val="006B0784"/>
    <w:rsid w:val="006B2737"/>
    <w:rsid w:val="006B2EC2"/>
    <w:rsid w:val="006B42DA"/>
    <w:rsid w:val="006C1AB7"/>
    <w:rsid w:val="006C4E08"/>
    <w:rsid w:val="006C6094"/>
    <w:rsid w:val="006C79D9"/>
    <w:rsid w:val="006D2D24"/>
    <w:rsid w:val="006D50BA"/>
    <w:rsid w:val="006D70C3"/>
    <w:rsid w:val="006D7DAB"/>
    <w:rsid w:val="006E1BD3"/>
    <w:rsid w:val="006E1C91"/>
    <w:rsid w:val="006E2E5B"/>
    <w:rsid w:val="006E5901"/>
    <w:rsid w:val="006E63B5"/>
    <w:rsid w:val="006F05FC"/>
    <w:rsid w:val="006F1C3D"/>
    <w:rsid w:val="006F585F"/>
    <w:rsid w:val="00700B6C"/>
    <w:rsid w:val="00700E48"/>
    <w:rsid w:val="00702332"/>
    <w:rsid w:val="007043A2"/>
    <w:rsid w:val="007057EC"/>
    <w:rsid w:val="00707276"/>
    <w:rsid w:val="00710132"/>
    <w:rsid w:val="00712E11"/>
    <w:rsid w:val="00715A03"/>
    <w:rsid w:val="00716D4C"/>
    <w:rsid w:val="00720FA1"/>
    <w:rsid w:val="00725162"/>
    <w:rsid w:val="007309F1"/>
    <w:rsid w:val="00732108"/>
    <w:rsid w:val="00733500"/>
    <w:rsid w:val="00733C60"/>
    <w:rsid w:val="007379FD"/>
    <w:rsid w:val="00740C11"/>
    <w:rsid w:val="00741AC1"/>
    <w:rsid w:val="0074220A"/>
    <w:rsid w:val="0074469A"/>
    <w:rsid w:val="00747BA5"/>
    <w:rsid w:val="00752D41"/>
    <w:rsid w:val="00753ADE"/>
    <w:rsid w:val="0075695B"/>
    <w:rsid w:val="00761252"/>
    <w:rsid w:val="00762522"/>
    <w:rsid w:val="007632D3"/>
    <w:rsid w:val="00764476"/>
    <w:rsid w:val="0077290E"/>
    <w:rsid w:val="00772B6F"/>
    <w:rsid w:val="00774355"/>
    <w:rsid w:val="007755A2"/>
    <w:rsid w:val="00777F34"/>
    <w:rsid w:val="00783541"/>
    <w:rsid w:val="00784B95"/>
    <w:rsid w:val="00786558"/>
    <w:rsid w:val="0078727A"/>
    <w:rsid w:val="00790802"/>
    <w:rsid w:val="007920FA"/>
    <w:rsid w:val="007A00B6"/>
    <w:rsid w:val="007A271C"/>
    <w:rsid w:val="007A3986"/>
    <w:rsid w:val="007A3B96"/>
    <w:rsid w:val="007A59C7"/>
    <w:rsid w:val="007A5A19"/>
    <w:rsid w:val="007A768D"/>
    <w:rsid w:val="007B3DE6"/>
    <w:rsid w:val="007B42C9"/>
    <w:rsid w:val="007C0108"/>
    <w:rsid w:val="007C0244"/>
    <w:rsid w:val="007C48C5"/>
    <w:rsid w:val="007C7B68"/>
    <w:rsid w:val="007D0AA4"/>
    <w:rsid w:val="007D11B6"/>
    <w:rsid w:val="007D1305"/>
    <w:rsid w:val="007D1ACB"/>
    <w:rsid w:val="007E0073"/>
    <w:rsid w:val="007E0CEF"/>
    <w:rsid w:val="007E1BF6"/>
    <w:rsid w:val="007E3B2A"/>
    <w:rsid w:val="007E7EEA"/>
    <w:rsid w:val="007F0EFC"/>
    <w:rsid w:val="007F141C"/>
    <w:rsid w:val="007F1C81"/>
    <w:rsid w:val="007F4680"/>
    <w:rsid w:val="007F5F84"/>
    <w:rsid w:val="008028CF"/>
    <w:rsid w:val="0080549C"/>
    <w:rsid w:val="00805644"/>
    <w:rsid w:val="00807A85"/>
    <w:rsid w:val="00810C10"/>
    <w:rsid w:val="008117F3"/>
    <w:rsid w:val="008118D4"/>
    <w:rsid w:val="0081405A"/>
    <w:rsid w:val="0081584D"/>
    <w:rsid w:val="00823C76"/>
    <w:rsid w:val="00831070"/>
    <w:rsid w:val="0083585A"/>
    <w:rsid w:val="00835A72"/>
    <w:rsid w:val="00836EA1"/>
    <w:rsid w:val="00837E2B"/>
    <w:rsid w:val="008413D1"/>
    <w:rsid w:val="00841DD8"/>
    <w:rsid w:val="00844180"/>
    <w:rsid w:val="0084436D"/>
    <w:rsid w:val="00846088"/>
    <w:rsid w:val="00846171"/>
    <w:rsid w:val="0085045E"/>
    <w:rsid w:val="00851300"/>
    <w:rsid w:val="00852A8A"/>
    <w:rsid w:val="00853248"/>
    <w:rsid w:val="00860C85"/>
    <w:rsid w:val="008647BF"/>
    <w:rsid w:val="008674B9"/>
    <w:rsid w:val="00867E45"/>
    <w:rsid w:val="00873EA6"/>
    <w:rsid w:val="00876236"/>
    <w:rsid w:val="0087646A"/>
    <w:rsid w:val="008836DF"/>
    <w:rsid w:val="0088765F"/>
    <w:rsid w:val="008917BC"/>
    <w:rsid w:val="00891B44"/>
    <w:rsid w:val="0089463D"/>
    <w:rsid w:val="008A228F"/>
    <w:rsid w:val="008A38C2"/>
    <w:rsid w:val="008A47D4"/>
    <w:rsid w:val="008B089F"/>
    <w:rsid w:val="008B5EEF"/>
    <w:rsid w:val="008B73DE"/>
    <w:rsid w:val="008C6298"/>
    <w:rsid w:val="008C7112"/>
    <w:rsid w:val="008C7591"/>
    <w:rsid w:val="008D1759"/>
    <w:rsid w:val="008D6708"/>
    <w:rsid w:val="008E0B2B"/>
    <w:rsid w:val="008E21DD"/>
    <w:rsid w:val="008E387D"/>
    <w:rsid w:val="008E6CAA"/>
    <w:rsid w:val="008F2241"/>
    <w:rsid w:val="008F3B7C"/>
    <w:rsid w:val="008F56D1"/>
    <w:rsid w:val="00902F1F"/>
    <w:rsid w:val="00906D58"/>
    <w:rsid w:val="00910FFA"/>
    <w:rsid w:val="009110BD"/>
    <w:rsid w:val="00911888"/>
    <w:rsid w:val="00911B55"/>
    <w:rsid w:val="009143B7"/>
    <w:rsid w:val="00914E4E"/>
    <w:rsid w:val="00916E41"/>
    <w:rsid w:val="00922F3E"/>
    <w:rsid w:val="00924904"/>
    <w:rsid w:val="00924BDA"/>
    <w:rsid w:val="009357CE"/>
    <w:rsid w:val="0094272F"/>
    <w:rsid w:val="00943982"/>
    <w:rsid w:val="00944259"/>
    <w:rsid w:val="00952F61"/>
    <w:rsid w:val="00956C21"/>
    <w:rsid w:val="00960DDF"/>
    <w:rsid w:val="0096130D"/>
    <w:rsid w:val="009625BD"/>
    <w:rsid w:val="00966989"/>
    <w:rsid w:val="00967880"/>
    <w:rsid w:val="00967DA0"/>
    <w:rsid w:val="009703AE"/>
    <w:rsid w:val="0097242A"/>
    <w:rsid w:val="0097500E"/>
    <w:rsid w:val="009760FC"/>
    <w:rsid w:val="00976B69"/>
    <w:rsid w:val="009807CC"/>
    <w:rsid w:val="009829DA"/>
    <w:rsid w:val="009A126A"/>
    <w:rsid w:val="009A5793"/>
    <w:rsid w:val="009B371F"/>
    <w:rsid w:val="009B7FA5"/>
    <w:rsid w:val="009C177C"/>
    <w:rsid w:val="009C24AB"/>
    <w:rsid w:val="009C4822"/>
    <w:rsid w:val="009C5F12"/>
    <w:rsid w:val="009C7E5B"/>
    <w:rsid w:val="009D20EE"/>
    <w:rsid w:val="009E1D7F"/>
    <w:rsid w:val="009E2E16"/>
    <w:rsid w:val="009E2F67"/>
    <w:rsid w:val="009E59C9"/>
    <w:rsid w:val="009E5C3A"/>
    <w:rsid w:val="009E63A7"/>
    <w:rsid w:val="009F1AC5"/>
    <w:rsid w:val="009F4C18"/>
    <w:rsid w:val="009F6F55"/>
    <w:rsid w:val="00A023F2"/>
    <w:rsid w:val="00A03766"/>
    <w:rsid w:val="00A05744"/>
    <w:rsid w:val="00A06122"/>
    <w:rsid w:val="00A1726B"/>
    <w:rsid w:val="00A21D8F"/>
    <w:rsid w:val="00A33C3B"/>
    <w:rsid w:val="00A340FA"/>
    <w:rsid w:val="00A35670"/>
    <w:rsid w:val="00A429B0"/>
    <w:rsid w:val="00A43A16"/>
    <w:rsid w:val="00A451AD"/>
    <w:rsid w:val="00A54E27"/>
    <w:rsid w:val="00A56C29"/>
    <w:rsid w:val="00A6267B"/>
    <w:rsid w:val="00A670FF"/>
    <w:rsid w:val="00A7321A"/>
    <w:rsid w:val="00A75A3E"/>
    <w:rsid w:val="00A8258F"/>
    <w:rsid w:val="00A87CD5"/>
    <w:rsid w:val="00A91A6E"/>
    <w:rsid w:val="00A93BD4"/>
    <w:rsid w:val="00A9614A"/>
    <w:rsid w:val="00A97B5E"/>
    <w:rsid w:val="00AA05EE"/>
    <w:rsid w:val="00AA107F"/>
    <w:rsid w:val="00AA28DA"/>
    <w:rsid w:val="00AA53CA"/>
    <w:rsid w:val="00AA7DED"/>
    <w:rsid w:val="00AC0C99"/>
    <w:rsid w:val="00AC117A"/>
    <w:rsid w:val="00AC2D00"/>
    <w:rsid w:val="00AC5EB1"/>
    <w:rsid w:val="00AC777F"/>
    <w:rsid w:val="00AD3B00"/>
    <w:rsid w:val="00AD4BCE"/>
    <w:rsid w:val="00AD644A"/>
    <w:rsid w:val="00AD68B5"/>
    <w:rsid w:val="00AE16D6"/>
    <w:rsid w:val="00AE3E5A"/>
    <w:rsid w:val="00AE668A"/>
    <w:rsid w:val="00AE668E"/>
    <w:rsid w:val="00AF0834"/>
    <w:rsid w:val="00AF6445"/>
    <w:rsid w:val="00AF6C93"/>
    <w:rsid w:val="00B007DC"/>
    <w:rsid w:val="00B01B17"/>
    <w:rsid w:val="00B075A4"/>
    <w:rsid w:val="00B07C8E"/>
    <w:rsid w:val="00B10D2F"/>
    <w:rsid w:val="00B1524F"/>
    <w:rsid w:val="00B16F76"/>
    <w:rsid w:val="00B203C8"/>
    <w:rsid w:val="00B2458A"/>
    <w:rsid w:val="00B24D87"/>
    <w:rsid w:val="00B24EB5"/>
    <w:rsid w:val="00B268DB"/>
    <w:rsid w:val="00B26E9C"/>
    <w:rsid w:val="00B306A1"/>
    <w:rsid w:val="00B32026"/>
    <w:rsid w:val="00B36FDB"/>
    <w:rsid w:val="00B4044F"/>
    <w:rsid w:val="00B4055A"/>
    <w:rsid w:val="00B45FDA"/>
    <w:rsid w:val="00B52306"/>
    <w:rsid w:val="00B52578"/>
    <w:rsid w:val="00B554EB"/>
    <w:rsid w:val="00B561F4"/>
    <w:rsid w:val="00B57B88"/>
    <w:rsid w:val="00B6353E"/>
    <w:rsid w:val="00B644DB"/>
    <w:rsid w:val="00B67D7E"/>
    <w:rsid w:val="00B721A1"/>
    <w:rsid w:val="00B747BA"/>
    <w:rsid w:val="00B757EA"/>
    <w:rsid w:val="00B75CF5"/>
    <w:rsid w:val="00B761A3"/>
    <w:rsid w:val="00B77E67"/>
    <w:rsid w:val="00B805C7"/>
    <w:rsid w:val="00B81288"/>
    <w:rsid w:val="00B825B2"/>
    <w:rsid w:val="00B864D6"/>
    <w:rsid w:val="00B93BAB"/>
    <w:rsid w:val="00B9401D"/>
    <w:rsid w:val="00BA4BDB"/>
    <w:rsid w:val="00BA6E45"/>
    <w:rsid w:val="00BA70E5"/>
    <w:rsid w:val="00BA7B62"/>
    <w:rsid w:val="00BB1250"/>
    <w:rsid w:val="00BB6ECF"/>
    <w:rsid w:val="00BC0F09"/>
    <w:rsid w:val="00BC1113"/>
    <w:rsid w:val="00BC20B5"/>
    <w:rsid w:val="00BC4759"/>
    <w:rsid w:val="00BC66BC"/>
    <w:rsid w:val="00BD1135"/>
    <w:rsid w:val="00BD2724"/>
    <w:rsid w:val="00BD41C3"/>
    <w:rsid w:val="00BD606D"/>
    <w:rsid w:val="00BD6F36"/>
    <w:rsid w:val="00BD72D8"/>
    <w:rsid w:val="00BD7898"/>
    <w:rsid w:val="00BE0B3E"/>
    <w:rsid w:val="00BE67AF"/>
    <w:rsid w:val="00BF3A8D"/>
    <w:rsid w:val="00BF3B2B"/>
    <w:rsid w:val="00BF5F5B"/>
    <w:rsid w:val="00C0563B"/>
    <w:rsid w:val="00C10194"/>
    <w:rsid w:val="00C20EC6"/>
    <w:rsid w:val="00C248AB"/>
    <w:rsid w:val="00C26962"/>
    <w:rsid w:val="00C27D9B"/>
    <w:rsid w:val="00C3062F"/>
    <w:rsid w:val="00C30D63"/>
    <w:rsid w:val="00C3131F"/>
    <w:rsid w:val="00C3246A"/>
    <w:rsid w:val="00C34673"/>
    <w:rsid w:val="00C41325"/>
    <w:rsid w:val="00C41DEA"/>
    <w:rsid w:val="00C41F72"/>
    <w:rsid w:val="00C4228C"/>
    <w:rsid w:val="00C429FF"/>
    <w:rsid w:val="00C449A9"/>
    <w:rsid w:val="00C47FD7"/>
    <w:rsid w:val="00C524CA"/>
    <w:rsid w:val="00C577C3"/>
    <w:rsid w:val="00C61658"/>
    <w:rsid w:val="00C633B2"/>
    <w:rsid w:val="00C638B9"/>
    <w:rsid w:val="00C64AA7"/>
    <w:rsid w:val="00C655DB"/>
    <w:rsid w:val="00C65DCE"/>
    <w:rsid w:val="00C70072"/>
    <w:rsid w:val="00C729C0"/>
    <w:rsid w:val="00C73EA9"/>
    <w:rsid w:val="00C769F6"/>
    <w:rsid w:val="00C7725E"/>
    <w:rsid w:val="00C77679"/>
    <w:rsid w:val="00C77CB2"/>
    <w:rsid w:val="00C8136F"/>
    <w:rsid w:val="00C8345B"/>
    <w:rsid w:val="00C839C5"/>
    <w:rsid w:val="00C854D0"/>
    <w:rsid w:val="00C86126"/>
    <w:rsid w:val="00C86E38"/>
    <w:rsid w:val="00C876B8"/>
    <w:rsid w:val="00C918EA"/>
    <w:rsid w:val="00C9248B"/>
    <w:rsid w:val="00C931FF"/>
    <w:rsid w:val="00C93D0C"/>
    <w:rsid w:val="00C959A5"/>
    <w:rsid w:val="00C97AD2"/>
    <w:rsid w:val="00CA0213"/>
    <w:rsid w:val="00CA2C90"/>
    <w:rsid w:val="00CA503E"/>
    <w:rsid w:val="00CA63C8"/>
    <w:rsid w:val="00CA7899"/>
    <w:rsid w:val="00CB0396"/>
    <w:rsid w:val="00CB0B8E"/>
    <w:rsid w:val="00CB7919"/>
    <w:rsid w:val="00CC17AA"/>
    <w:rsid w:val="00CC2619"/>
    <w:rsid w:val="00CC5D9B"/>
    <w:rsid w:val="00CC6040"/>
    <w:rsid w:val="00CC6B0A"/>
    <w:rsid w:val="00CD03C8"/>
    <w:rsid w:val="00CD0FCE"/>
    <w:rsid w:val="00CD2099"/>
    <w:rsid w:val="00CD2A4E"/>
    <w:rsid w:val="00CD474F"/>
    <w:rsid w:val="00CE28A0"/>
    <w:rsid w:val="00CE37F3"/>
    <w:rsid w:val="00CE3E60"/>
    <w:rsid w:val="00D05865"/>
    <w:rsid w:val="00D10727"/>
    <w:rsid w:val="00D15B96"/>
    <w:rsid w:val="00D1633D"/>
    <w:rsid w:val="00D2459B"/>
    <w:rsid w:val="00D26841"/>
    <w:rsid w:val="00D27FB3"/>
    <w:rsid w:val="00D34240"/>
    <w:rsid w:val="00D34E17"/>
    <w:rsid w:val="00D35C25"/>
    <w:rsid w:val="00D41A1A"/>
    <w:rsid w:val="00D42A13"/>
    <w:rsid w:val="00D42C10"/>
    <w:rsid w:val="00D463E7"/>
    <w:rsid w:val="00D47375"/>
    <w:rsid w:val="00D5192B"/>
    <w:rsid w:val="00D56195"/>
    <w:rsid w:val="00D56ECC"/>
    <w:rsid w:val="00D66A9C"/>
    <w:rsid w:val="00D6726D"/>
    <w:rsid w:val="00D674F5"/>
    <w:rsid w:val="00D70D44"/>
    <w:rsid w:val="00D71F06"/>
    <w:rsid w:val="00D73419"/>
    <w:rsid w:val="00D74BBC"/>
    <w:rsid w:val="00D74E6F"/>
    <w:rsid w:val="00D80464"/>
    <w:rsid w:val="00D82EC6"/>
    <w:rsid w:val="00D85270"/>
    <w:rsid w:val="00D854D7"/>
    <w:rsid w:val="00D93044"/>
    <w:rsid w:val="00DA01B6"/>
    <w:rsid w:val="00DA0CF5"/>
    <w:rsid w:val="00DA336E"/>
    <w:rsid w:val="00DA353E"/>
    <w:rsid w:val="00DA5F48"/>
    <w:rsid w:val="00DA7805"/>
    <w:rsid w:val="00DA7A25"/>
    <w:rsid w:val="00DB15B1"/>
    <w:rsid w:val="00DB6497"/>
    <w:rsid w:val="00DB7E81"/>
    <w:rsid w:val="00DC115A"/>
    <w:rsid w:val="00DC360B"/>
    <w:rsid w:val="00DC4B6C"/>
    <w:rsid w:val="00DC5796"/>
    <w:rsid w:val="00DC6EC6"/>
    <w:rsid w:val="00DD0CF0"/>
    <w:rsid w:val="00DD11E4"/>
    <w:rsid w:val="00DD7048"/>
    <w:rsid w:val="00DE0897"/>
    <w:rsid w:val="00DE670B"/>
    <w:rsid w:val="00DF1DA2"/>
    <w:rsid w:val="00DF3EA8"/>
    <w:rsid w:val="00DF6529"/>
    <w:rsid w:val="00DF7B6A"/>
    <w:rsid w:val="00E00C1F"/>
    <w:rsid w:val="00E00E78"/>
    <w:rsid w:val="00E112A7"/>
    <w:rsid w:val="00E125FE"/>
    <w:rsid w:val="00E12D01"/>
    <w:rsid w:val="00E144A7"/>
    <w:rsid w:val="00E14B78"/>
    <w:rsid w:val="00E152DE"/>
    <w:rsid w:val="00E17CA7"/>
    <w:rsid w:val="00E20FDB"/>
    <w:rsid w:val="00E2359B"/>
    <w:rsid w:val="00E254FD"/>
    <w:rsid w:val="00E27052"/>
    <w:rsid w:val="00E36324"/>
    <w:rsid w:val="00E37193"/>
    <w:rsid w:val="00E37D94"/>
    <w:rsid w:val="00E4033B"/>
    <w:rsid w:val="00E42A54"/>
    <w:rsid w:val="00E4477D"/>
    <w:rsid w:val="00E47048"/>
    <w:rsid w:val="00E51DD3"/>
    <w:rsid w:val="00E61504"/>
    <w:rsid w:val="00E622B4"/>
    <w:rsid w:val="00E6435E"/>
    <w:rsid w:val="00E7649A"/>
    <w:rsid w:val="00E77902"/>
    <w:rsid w:val="00E820C8"/>
    <w:rsid w:val="00E91243"/>
    <w:rsid w:val="00E94D76"/>
    <w:rsid w:val="00E950AB"/>
    <w:rsid w:val="00EA1140"/>
    <w:rsid w:val="00EA1D55"/>
    <w:rsid w:val="00EA2B09"/>
    <w:rsid w:val="00EA53A0"/>
    <w:rsid w:val="00EA603D"/>
    <w:rsid w:val="00EA6E6E"/>
    <w:rsid w:val="00EB6167"/>
    <w:rsid w:val="00EB7095"/>
    <w:rsid w:val="00EC1390"/>
    <w:rsid w:val="00EC3EBF"/>
    <w:rsid w:val="00EC5FF5"/>
    <w:rsid w:val="00ED0589"/>
    <w:rsid w:val="00ED2719"/>
    <w:rsid w:val="00ED3C2A"/>
    <w:rsid w:val="00ED7CC4"/>
    <w:rsid w:val="00EE3B89"/>
    <w:rsid w:val="00EF392E"/>
    <w:rsid w:val="00EF617E"/>
    <w:rsid w:val="00EF6D70"/>
    <w:rsid w:val="00F0096B"/>
    <w:rsid w:val="00F00CE1"/>
    <w:rsid w:val="00F018EC"/>
    <w:rsid w:val="00F03559"/>
    <w:rsid w:val="00F04930"/>
    <w:rsid w:val="00F052EB"/>
    <w:rsid w:val="00F07510"/>
    <w:rsid w:val="00F125A0"/>
    <w:rsid w:val="00F172B2"/>
    <w:rsid w:val="00F20DFB"/>
    <w:rsid w:val="00F27764"/>
    <w:rsid w:val="00F314EB"/>
    <w:rsid w:val="00F325B5"/>
    <w:rsid w:val="00F327B1"/>
    <w:rsid w:val="00F35D8C"/>
    <w:rsid w:val="00F43B0C"/>
    <w:rsid w:val="00F44430"/>
    <w:rsid w:val="00F46217"/>
    <w:rsid w:val="00F4633B"/>
    <w:rsid w:val="00F47275"/>
    <w:rsid w:val="00F4745D"/>
    <w:rsid w:val="00F479F3"/>
    <w:rsid w:val="00F50370"/>
    <w:rsid w:val="00F532AC"/>
    <w:rsid w:val="00F5352D"/>
    <w:rsid w:val="00F55D69"/>
    <w:rsid w:val="00F5648F"/>
    <w:rsid w:val="00F61280"/>
    <w:rsid w:val="00F647C9"/>
    <w:rsid w:val="00F662A1"/>
    <w:rsid w:val="00F7069E"/>
    <w:rsid w:val="00F80BE2"/>
    <w:rsid w:val="00F825A7"/>
    <w:rsid w:val="00F82A4B"/>
    <w:rsid w:val="00F8334B"/>
    <w:rsid w:val="00F83FE0"/>
    <w:rsid w:val="00F860B7"/>
    <w:rsid w:val="00F86BAD"/>
    <w:rsid w:val="00F9007C"/>
    <w:rsid w:val="00F94180"/>
    <w:rsid w:val="00F97CA7"/>
    <w:rsid w:val="00F97DB1"/>
    <w:rsid w:val="00FA11EA"/>
    <w:rsid w:val="00FA713E"/>
    <w:rsid w:val="00FB1913"/>
    <w:rsid w:val="00FB1E30"/>
    <w:rsid w:val="00FB22E9"/>
    <w:rsid w:val="00FB36AF"/>
    <w:rsid w:val="00FB3F3D"/>
    <w:rsid w:val="00FB5BF7"/>
    <w:rsid w:val="00FC123A"/>
    <w:rsid w:val="00FC20E0"/>
    <w:rsid w:val="00FC6D37"/>
    <w:rsid w:val="00FC6F91"/>
    <w:rsid w:val="00FC762F"/>
    <w:rsid w:val="00FD28DB"/>
    <w:rsid w:val="00FD371D"/>
    <w:rsid w:val="00FD4D40"/>
    <w:rsid w:val="00FE5382"/>
    <w:rsid w:val="00FE5EAA"/>
    <w:rsid w:val="00FF2EA2"/>
    <w:rsid w:val="00FF69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8B87"/>
  <w15:docId w15:val="{25FE360D-AAC3-4B42-945B-6EEFEE93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26B"/>
    <w:pPr>
      <w:ind w:left="720"/>
      <w:contextualSpacing/>
    </w:pPr>
  </w:style>
  <w:style w:type="paragraph" w:customStyle="1" w:styleId="2">
    <w:name w:val="Обычный2"/>
    <w:rsid w:val="004A2C7E"/>
    <w:pPr>
      <w:spacing w:after="200" w:line="360" w:lineRule="auto"/>
      <w:ind w:firstLine="567"/>
      <w:jc w:val="both"/>
    </w:pPr>
    <w:rPr>
      <w:rFonts w:ascii="Times Armenian" w:eastAsia="Arial Unicode MS" w:hAnsi="Times Armenian" w:cs="Arial Unicode MS"/>
      <w:color w:val="000000"/>
      <w:sz w:val="24"/>
      <w:szCs w:val="24"/>
      <w:u w:color="000000"/>
      <w:lang w:val="es-ES_tradnl" w:eastAsia="ru-RU"/>
    </w:rPr>
  </w:style>
  <w:style w:type="paragraph" w:customStyle="1" w:styleId="3">
    <w:name w:val="Обычный3"/>
    <w:rsid w:val="004A2C7E"/>
    <w:pPr>
      <w:spacing w:after="200" w:line="276" w:lineRule="auto"/>
    </w:pPr>
    <w:rPr>
      <w:rFonts w:ascii="Calibri" w:eastAsia="Arial Unicode MS" w:hAnsi="Calibri" w:cs="Arial Unicode MS"/>
      <w:color w:val="000000"/>
      <w:u w:color="000000"/>
      <w:lang w:val="en-US" w:eastAsia="ru-RU"/>
    </w:rPr>
  </w:style>
  <w:style w:type="paragraph" w:styleId="FootnoteText">
    <w:name w:val="footnote text"/>
    <w:aliases w:val="single space,footnote text"/>
    <w:basedOn w:val="Normal"/>
    <w:link w:val="FootnoteTextChar"/>
    <w:unhideWhenUsed/>
    <w:rsid w:val="00823C76"/>
    <w:pPr>
      <w:spacing w:after="0" w:line="240" w:lineRule="auto"/>
    </w:pPr>
    <w:rPr>
      <w:rFonts w:ascii="Calibri" w:eastAsia="Times New Roman" w:hAnsi="Calibri" w:cs="Times New Roman"/>
      <w:sz w:val="20"/>
      <w:szCs w:val="20"/>
      <w:lang w:eastAsia="ru-RU"/>
    </w:rPr>
  </w:style>
  <w:style w:type="character" w:customStyle="1" w:styleId="FootnoteTextChar">
    <w:name w:val="Footnote Text Char"/>
    <w:aliases w:val="single space Char,footnote text Char"/>
    <w:basedOn w:val="DefaultParagraphFont"/>
    <w:link w:val="FootnoteText"/>
    <w:rsid w:val="00823C76"/>
    <w:rPr>
      <w:rFonts w:ascii="Calibri" w:eastAsia="Times New Roman" w:hAnsi="Calibri" w:cs="Times New Roman"/>
      <w:sz w:val="20"/>
      <w:szCs w:val="20"/>
      <w:lang w:eastAsia="ru-RU"/>
    </w:rPr>
  </w:style>
  <w:style w:type="character" w:styleId="FootnoteReference">
    <w:name w:val="footnote reference"/>
    <w:basedOn w:val="DefaultParagraphFont"/>
    <w:uiPriority w:val="99"/>
    <w:semiHidden/>
    <w:unhideWhenUsed/>
    <w:rsid w:val="00823C76"/>
    <w:rPr>
      <w:vertAlign w:val="superscript"/>
    </w:rPr>
  </w:style>
  <w:style w:type="paragraph" w:styleId="NormalWeb">
    <w:name w:val="Normal (Web)"/>
    <w:basedOn w:val="Normal"/>
    <w:uiPriority w:val="99"/>
    <w:unhideWhenUsed/>
    <w:rsid w:val="007A3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7A3986"/>
    <w:rPr>
      <w:b/>
      <w:bCs/>
    </w:rPr>
  </w:style>
  <w:style w:type="character" w:customStyle="1" w:styleId="sb8d990e2">
    <w:name w:val="sb8d990e2"/>
    <w:basedOn w:val="DefaultParagraphFont"/>
    <w:rsid w:val="00085D91"/>
  </w:style>
  <w:style w:type="character" w:styleId="Hyperlink">
    <w:name w:val="Hyperlink"/>
    <w:basedOn w:val="DefaultParagraphFont"/>
    <w:uiPriority w:val="99"/>
    <w:unhideWhenUsed/>
    <w:rsid w:val="00F860B7"/>
    <w:rPr>
      <w:color w:val="0563C1" w:themeColor="hyperlink"/>
      <w:u w:val="single"/>
    </w:rPr>
  </w:style>
  <w:style w:type="character" w:customStyle="1" w:styleId="UnresolvedMention1">
    <w:name w:val="Unresolved Mention1"/>
    <w:basedOn w:val="DefaultParagraphFont"/>
    <w:uiPriority w:val="99"/>
    <w:semiHidden/>
    <w:unhideWhenUsed/>
    <w:rsid w:val="00F860B7"/>
    <w:rPr>
      <w:color w:val="605E5C"/>
      <w:shd w:val="clear" w:color="auto" w:fill="E1DFDD"/>
    </w:rPr>
  </w:style>
  <w:style w:type="paragraph" w:styleId="Header">
    <w:name w:val="header"/>
    <w:basedOn w:val="Normal"/>
    <w:link w:val="HeaderChar"/>
    <w:uiPriority w:val="99"/>
    <w:unhideWhenUsed/>
    <w:rsid w:val="00841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DD8"/>
  </w:style>
  <w:style w:type="paragraph" w:styleId="Footer">
    <w:name w:val="footer"/>
    <w:basedOn w:val="Normal"/>
    <w:link w:val="FooterChar"/>
    <w:uiPriority w:val="99"/>
    <w:unhideWhenUsed/>
    <w:rsid w:val="00841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DD8"/>
  </w:style>
  <w:style w:type="paragraph" w:styleId="BalloonText">
    <w:name w:val="Balloon Text"/>
    <w:basedOn w:val="Normal"/>
    <w:link w:val="BalloonTextChar"/>
    <w:uiPriority w:val="99"/>
    <w:semiHidden/>
    <w:unhideWhenUsed/>
    <w:rsid w:val="0084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D8"/>
    <w:rPr>
      <w:rFonts w:ascii="Segoe UI" w:hAnsi="Segoe UI" w:cs="Segoe UI"/>
      <w:sz w:val="18"/>
      <w:szCs w:val="18"/>
    </w:rPr>
  </w:style>
  <w:style w:type="character" w:styleId="CommentReference">
    <w:name w:val="annotation reference"/>
    <w:basedOn w:val="DefaultParagraphFont"/>
    <w:uiPriority w:val="99"/>
    <w:semiHidden/>
    <w:unhideWhenUsed/>
    <w:rsid w:val="002F3E1C"/>
    <w:rPr>
      <w:sz w:val="16"/>
      <w:szCs w:val="16"/>
    </w:rPr>
  </w:style>
  <w:style w:type="paragraph" w:styleId="CommentText">
    <w:name w:val="annotation text"/>
    <w:basedOn w:val="Normal"/>
    <w:link w:val="CommentTextChar"/>
    <w:uiPriority w:val="99"/>
    <w:semiHidden/>
    <w:unhideWhenUsed/>
    <w:rsid w:val="002F3E1C"/>
    <w:pPr>
      <w:spacing w:line="240" w:lineRule="auto"/>
    </w:pPr>
    <w:rPr>
      <w:sz w:val="20"/>
      <w:szCs w:val="20"/>
    </w:rPr>
  </w:style>
  <w:style w:type="character" w:customStyle="1" w:styleId="CommentTextChar">
    <w:name w:val="Comment Text Char"/>
    <w:basedOn w:val="DefaultParagraphFont"/>
    <w:link w:val="CommentText"/>
    <w:uiPriority w:val="99"/>
    <w:semiHidden/>
    <w:rsid w:val="002F3E1C"/>
    <w:rPr>
      <w:sz w:val="20"/>
      <w:szCs w:val="20"/>
    </w:rPr>
  </w:style>
  <w:style w:type="paragraph" w:styleId="CommentSubject">
    <w:name w:val="annotation subject"/>
    <w:basedOn w:val="CommentText"/>
    <w:next w:val="CommentText"/>
    <w:link w:val="CommentSubjectChar"/>
    <w:uiPriority w:val="99"/>
    <w:semiHidden/>
    <w:unhideWhenUsed/>
    <w:rsid w:val="002F3E1C"/>
    <w:rPr>
      <w:b/>
      <w:bCs/>
    </w:rPr>
  </w:style>
  <w:style w:type="character" w:customStyle="1" w:styleId="CommentSubjectChar">
    <w:name w:val="Comment Subject Char"/>
    <w:basedOn w:val="CommentTextChar"/>
    <w:link w:val="CommentSubject"/>
    <w:uiPriority w:val="99"/>
    <w:semiHidden/>
    <w:rsid w:val="002F3E1C"/>
    <w:rPr>
      <w:b/>
      <w:bCs/>
      <w:sz w:val="20"/>
      <w:szCs w:val="20"/>
    </w:rPr>
  </w:style>
  <w:style w:type="paragraph" w:styleId="Revision">
    <w:name w:val="Revision"/>
    <w:hidden/>
    <w:uiPriority w:val="99"/>
    <w:semiHidden/>
    <w:rsid w:val="00E47048"/>
    <w:pPr>
      <w:spacing w:after="0" w:line="240" w:lineRule="auto"/>
    </w:pPr>
  </w:style>
  <w:style w:type="paragraph" w:styleId="NoSpacing">
    <w:name w:val="No Spacing"/>
    <w:link w:val="NoSpacingChar"/>
    <w:uiPriority w:val="1"/>
    <w:qFormat/>
    <w:rsid w:val="006E1BD3"/>
    <w:pPr>
      <w:spacing w:after="0" w:line="240" w:lineRule="auto"/>
    </w:pPr>
    <w:rPr>
      <w:rFonts w:ascii="Calibri" w:eastAsia="Arial Unicode MS" w:hAnsi="Calibri" w:cs="Arial Unicode MS"/>
      <w:color w:val="000000"/>
      <w:u w:color="000000"/>
      <w:lang w:val="en-US" w:eastAsia="ru-RU"/>
    </w:rPr>
  </w:style>
  <w:style w:type="character" w:customStyle="1" w:styleId="NoSpacingChar">
    <w:name w:val="No Spacing Char"/>
    <w:link w:val="NoSpacing"/>
    <w:uiPriority w:val="1"/>
    <w:locked/>
    <w:rsid w:val="006E1BD3"/>
    <w:rPr>
      <w:rFonts w:ascii="Calibri" w:eastAsia="Arial Unicode MS" w:hAnsi="Calibri" w:cs="Arial Unicode MS"/>
      <w:color w:val="000000"/>
      <w:u w:color="00000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9344">
      <w:bodyDiv w:val="1"/>
      <w:marLeft w:val="0"/>
      <w:marRight w:val="0"/>
      <w:marTop w:val="0"/>
      <w:marBottom w:val="0"/>
      <w:divBdr>
        <w:top w:val="none" w:sz="0" w:space="0" w:color="auto"/>
        <w:left w:val="none" w:sz="0" w:space="0" w:color="auto"/>
        <w:bottom w:val="none" w:sz="0" w:space="0" w:color="auto"/>
        <w:right w:val="none" w:sz="0" w:space="0" w:color="auto"/>
      </w:divBdr>
    </w:div>
    <w:div w:id="39475191">
      <w:bodyDiv w:val="1"/>
      <w:marLeft w:val="0"/>
      <w:marRight w:val="0"/>
      <w:marTop w:val="0"/>
      <w:marBottom w:val="0"/>
      <w:divBdr>
        <w:top w:val="none" w:sz="0" w:space="0" w:color="auto"/>
        <w:left w:val="none" w:sz="0" w:space="0" w:color="auto"/>
        <w:bottom w:val="none" w:sz="0" w:space="0" w:color="auto"/>
        <w:right w:val="none" w:sz="0" w:space="0" w:color="auto"/>
      </w:divBdr>
    </w:div>
    <w:div w:id="345641914">
      <w:bodyDiv w:val="1"/>
      <w:marLeft w:val="0"/>
      <w:marRight w:val="0"/>
      <w:marTop w:val="0"/>
      <w:marBottom w:val="0"/>
      <w:divBdr>
        <w:top w:val="none" w:sz="0" w:space="0" w:color="auto"/>
        <w:left w:val="none" w:sz="0" w:space="0" w:color="auto"/>
        <w:bottom w:val="none" w:sz="0" w:space="0" w:color="auto"/>
        <w:right w:val="none" w:sz="0" w:space="0" w:color="auto"/>
      </w:divBdr>
    </w:div>
    <w:div w:id="528877883">
      <w:bodyDiv w:val="1"/>
      <w:marLeft w:val="0"/>
      <w:marRight w:val="0"/>
      <w:marTop w:val="0"/>
      <w:marBottom w:val="0"/>
      <w:divBdr>
        <w:top w:val="none" w:sz="0" w:space="0" w:color="auto"/>
        <w:left w:val="none" w:sz="0" w:space="0" w:color="auto"/>
        <w:bottom w:val="none" w:sz="0" w:space="0" w:color="auto"/>
        <w:right w:val="none" w:sz="0" w:space="0" w:color="auto"/>
      </w:divBdr>
    </w:div>
    <w:div w:id="5913514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1169829078">
      <w:bodyDiv w:val="1"/>
      <w:marLeft w:val="0"/>
      <w:marRight w:val="0"/>
      <w:marTop w:val="0"/>
      <w:marBottom w:val="0"/>
      <w:divBdr>
        <w:top w:val="none" w:sz="0" w:space="0" w:color="auto"/>
        <w:left w:val="none" w:sz="0" w:space="0" w:color="auto"/>
        <w:bottom w:val="none" w:sz="0" w:space="0" w:color="auto"/>
        <w:right w:val="none" w:sz="0" w:space="0" w:color="auto"/>
      </w:divBdr>
    </w:div>
    <w:div w:id="1211726063">
      <w:bodyDiv w:val="1"/>
      <w:marLeft w:val="0"/>
      <w:marRight w:val="0"/>
      <w:marTop w:val="0"/>
      <w:marBottom w:val="0"/>
      <w:divBdr>
        <w:top w:val="none" w:sz="0" w:space="0" w:color="auto"/>
        <w:left w:val="none" w:sz="0" w:space="0" w:color="auto"/>
        <w:bottom w:val="none" w:sz="0" w:space="0" w:color="auto"/>
        <w:right w:val="none" w:sz="0" w:space="0" w:color="auto"/>
      </w:divBdr>
    </w:div>
    <w:div w:id="1643534452">
      <w:bodyDiv w:val="1"/>
      <w:marLeft w:val="0"/>
      <w:marRight w:val="0"/>
      <w:marTop w:val="0"/>
      <w:marBottom w:val="0"/>
      <w:divBdr>
        <w:top w:val="none" w:sz="0" w:space="0" w:color="auto"/>
        <w:left w:val="none" w:sz="0" w:space="0" w:color="auto"/>
        <w:bottom w:val="none" w:sz="0" w:space="0" w:color="auto"/>
        <w:right w:val="none" w:sz="0" w:space="0" w:color="auto"/>
      </w:divBdr>
    </w:div>
    <w:div w:id="1978874575">
      <w:bodyDiv w:val="1"/>
      <w:marLeft w:val="0"/>
      <w:marRight w:val="0"/>
      <w:marTop w:val="0"/>
      <w:marBottom w:val="0"/>
      <w:divBdr>
        <w:top w:val="none" w:sz="0" w:space="0" w:color="auto"/>
        <w:left w:val="none" w:sz="0" w:space="0" w:color="auto"/>
        <w:bottom w:val="none" w:sz="0" w:space="0" w:color="auto"/>
        <w:right w:val="none" w:sz="0" w:space="0" w:color="auto"/>
      </w:divBdr>
      <w:divsChild>
        <w:div w:id="1813208668">
          <w:marLeft w:val="0"/>
          <w:marRight w:val="0"/>
          <w:marTop w:val="0"/>
          <w:marBottom w:val="0"/>
          <w:divBdr>
            <w:top w:val="none" w:sz="0" w:space="0" w:color="auto"/>
            <w:left w:val="none" w:sz="0" w:space="0" w:color="auto"/>
            <w:bottom w:val="none" w:sz="0" w:space="0" w:color="auto"/>
            <w:right w:val="none" w:sz="0" w:space="0" w:color="auto"/>
          </w:divBdr>
          <w:divsChild>
            <w:div w:id="674379762">
              <w:marLeft w:val="0"/>
              <w:marRight w:val="0"/>
              <w:marTop w:val="0"/>
              <w:marBottom w:val="0"/>
              <w:divBdr>
                <w:top w:val="none" w:sz="0" w:space="0" w:color="auto"/>
                <w:left w:val="none" w:sz="0" w:space="0" w:color="auto"/>
                <w:bottom w:val="none" w:sz="0" w:space="0" w:color="auto"/>
                <w:right w:val="none" w:sz="0" w:space="0" w:color="auto"/>
              </w:divBdr>
              <w:divsChild>
                <w:div w:id="1973825423">
                  <w:marLeft w:val="0"/>
                  <w:marRight w:val="0"/>
                  <w:marTop w:val="0"/>
                  <w:marBottom w:val="0"/>
                  <w:divBdr>
                    <w:top w:val="none" w:sz="0" w:space="0" w:color="auto"/>
                    <w:left w:val="none" w:sz="0" w:space="0" w:color="auto"/>
                    <w:bottom w:val="none" w:sz="0" w:space="0" w:color="auto"/>
                    <w:right w:val="none" w:sz="0" w:space="0" w:color="auto"/>
                  </w:divBdr>
                </w:div>
              </w:divsChild>
            </w:div>
            <w:div w:id="1643581961">
              <w:marLeft w:val="0"/>
              <w:marRight w:val="0"/>
              <w:marTop w:val="0"/>
              <w:marBottom w:val="0"/>
              <w:divBdr>
                <w:top w:val="none" w:sz="0" w:space="0" w:color="auto"/>
                <w:left w:val="none" w:sz="0" w:space="0" w:color="auto"/>
                <w:bottom w:val="none" w:sz="0" w:space="0" w:color="auto"/>
                <w:right w:val="none" w:sz="0" w:space="0" w:color="auto"/>
              </w:divBdr>
              <w:divsChild>
                <w:div w:id="1530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9476">
          <w:marLeft w:val="0"/>
          <w:marRight w:val="0"/>
          <w:marTop w:val="0"/>
          <w:marBottom w:val="0"/>
          <w:divBdr>
            <w:top w:val="none" w:sz="0" w:space="0" w:color="auto"/>
            <w:left w:val="none" w:sz="0" w:space="0" w:color="auto"/>
            <w:bottom w:val="none" w:sz="0" w:space="0" w:color="auto"/>
            <w:right w:val="none" w:sz="0" w:space="0" w:color="auto"/>
          </w:divBdr>
          <w:divsChild>
            <w:div w:id="1741319094">
              <w:marLeft w:val="0"/>
              <w:marRight w:val="0"/>
              <w:marTop w:val="0"/>
              <w:marBottom w:val="0"/>
              <w:divBdr>
                <w:top w:val="none" w:sz="0" w:space="0" w:color="auto"/>
                <w:left w:val="none" w:sz="0" w:space="0" w:color="auto"/>
                <w:bottom w:val="none" w:sz="0" w:space="0" w:color="auto"/>
                <w:right w:val="none" w:sz="0" w:space="0" w:color="auto"/>
              </w:divBdr>
              <w:divsChild>
                <w:div w:id="110787872">
                  <w:marLeft w:val="0"/>
                  <w:marRight w:val="0"/>
                  <w:marTop w:val="0"/>
                  <w:marBottom w:val="0"/>
                  <w:divBdr>
                    <w:top w:val="none" w:sz="0" w:space="0" w:color="auto"/>
                    <w:left w:val="none" w:sz="0" w:space="0" w:color="auto"/>
                    <w:bottom w:val="none" w:sz="0" w:space="0" w:color="auto"/>
                    <w:right w:val="none" w:sz="0" w:space="0" w:color="auto"/>
                  </w:divBdr>
                </w:div>
              </w:divsChild>
            </w:div>
            <w:div w:id="2026398979">
              <w:marLeft w:val="0"/>
              <w:marRight w:val="0"/>
              <w:marTop w:val="0"/>
              <w:marBottom w:val="0"/>
              <w:divBdr>
                <w:top w:val="none" w:sz="0" w:space="0" w:color="auto"/>
                <w:left w:val="none" w:sz="0" w:space="0" w:color="auto"/>
                <w:bottom w:val="none" w:sz="0" w:space="0" w:color="auto"/>
                <w:right w:val="none" w:sz="0" w:space="0" w:color="auto"/>
              </w:divBdr>
              <w:divsChild>
                <w:div w:id="1296526473">
                  <w:marLeft w:val="0"/>
                  <w:marRight w:val="0"/>
                  <w:marTop w:val="0"/>
                  <w:marBottom w:val="0"/>
                  <w:divBdr>
                    <w:top w:val="none" w:sz="0" w:space="0" w:color="auto"/>
                    <w:left w:val="none" w:sz="0" w:space="0" w:color="auto"/>
                    <w:bottom w:val="none" w:sz="0" w:space="0" w:color="auto"/>
                    <w:right w:val="none" w:sz="0" w:space="0" w:color="auto"/>
                  </w:divBdr>
                </w:div>
              </w:divsChild>
            </w:div>
            <w:div w:id="1212959783">
              <w:marLeft w:val="0"/>
              <w:marRight w:val="0"/>
              <w:marTop w:val="0"/>
              <w:marBottom w:val="0"/>
              <w:divBdr>
                <w:top w:val="none" w:sz="0" w:space="0" w:color="auto"/>
                <w:left w:val="none" w:sz="0" w:space="0" w:color="auto"/>
                <w:bottom w:val="none" w:sz="0" w:space="0" w:color="auto"/>
                <w:right w:val="none" w:sz="0" w:space="0" w:color="auto"/>
              </w:divBdr>
              <w:divsChild>
                <w:div w:id="15067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2816">
          <w:marLeft w:val="0"/>
          <w:marRight w:val="0"/>
          <w:marTop w:val="0"/>
          <w:marBottom w:val="0"/>
          <w:divBdr>
            <w:top w:val="none" w:sz="0" w:space="0" w:color="auto"/>
            <w:left w:val="none" w:sz="0" w:space="0" w:color="auto"/>
            <w:bottom w:val="none" w:sz="0" w:space="0" w:color="auto"/>
            <w:right w:val="none" w:sz="0" w:space="0" w:color="auto"/>
          </w:divBdr>
          <w:divsChild>
            <w:div w:id="1916283667">
              <w:marLeft w:val="0"/>
              <w:marRight w:val="0"/>
              <w:marTop w:val="0"/>
              <w:marBottom w:val="0"/>
              <w:divBdr>
                <w:top w:val="none" w:sz="0" w:space="0" w:color="auto"/>
                <w:left w:val="none" w:sz="0" w:space="0" w:color="auto"/>
                <w:bottom w:val="none" w:sz="0" w:space="0" w:color="auto"/>
                <w:right w:val="none" w:sz="0" w:space="0" w:color="auto"/>
              </w:divBdr>
              <w:divsChild>
                <w:div w:id="469325062">
                  <w:marLeft w:val="0"/>
                  <w:marRight w:val="0"/>
                  <w:marTop w:val="0"/>
                  <w:marBottom w:val="0"/>
                  <w:divBdr>
                    <w:top w:val="none" w:sz="0" w:space="0" w:color="auto"/>
                    <w:left w:val="none" w:sz="0" w:space="0" w:color="auto"/>
                    <w:bottom w:val="none" w:sz="0" w:space="0" w:color="auto"/>
                    <w:right w:val="none" w:sz="0" w:space="0" w:color="auto"/>
                  </w:divBdr>
                </w:div>
              </w:divsChild>
            </w:div>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CD9E9-A802-46F0-A13D-8FCB9743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22</Pages>
  <Words>5666</Words>
  <Characters>32302</Characters>
  <Application>Microsoft Office Word</Application>
  <DocSecurity>0</DocSecurity>
  <Lines>269</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2024-04-15T08:20:00Z</cp:lastPrinted>
  <dcterms:created xsi:type="dcterms:W3CDTF">2024-03-29T06:47:00Z</dcterms:created>
  <dcterms:modified xsi:type="dcterms:W3CDTF">2024-04-15T08:23:00Z</dcterms:modified>
</cp:coreProperties>
</file>